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2C" w:rsidRPr="003B2C2C" w:rsidRDefault="003B2C2C" w:rsidP="003B2C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3B2C2C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ИНФОРМАЦИОННАЯ КАРТА ТЕНДЕРА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47"/>
        <w:gridCol w:w="2676"/>
        <w:gridCol w:w="6383"/>
      </w:tblGrid>
      <w:tr w:rsidR="003B2C2C" w:rsidRPr="00D90703" w:rsidTr="00507070">
        <w:trPr>
          <w:tblHeader/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Информация</w:t>
            </w: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Тендер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Тендер   наименование Заказчика на право</w:t>
            </w: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заключения договора на оказание услуг по</w:t>
            </w: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предоставлению железнодорожного подвижного состава.</w:t>
            </w: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тендера, вид и предмет тендера (лота)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Тендер на право заключения договора на оказание услуг</w:t>
            </w: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по предоставлению железнодорожного подвижного</w:t>
            </w: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состава для осуществления железнодорожных перевозок</w:t>
            </w: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грузов с существенными условиями</w:t>
            </w: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оказания услуг (предоставления железнодорожного</w:t>
            </w: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состава), указанными в Приложении 1 к Информационной карте тендера. Реестр лотов.</w:t>
            </w:r>
          </w:p>
        </w:tc>
      </w:tr>
      <w:tr w:rsidR="003B2C2C" w:rsidRPr="00D90703" w:rsidTr="00507070">
        <w:trPr>
          <w:trHeight w:val="1059"/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Сайт, на котором размещена тендерная документация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D90703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ru-RU"/>
                </w:rPr>
                <w:t>www.railcommerce.</w:t>
              </w:r>
            </w:hyperlink>
            <w:r w:rsidRPr="00D90703">
              <w:rPr>
                <w:rFonts w:ascii="Arial" w:eastAsia="Times New Roman" w:hAnsi="Arial" w:cs="Arial"/>
                <w:color w:val="0782C1"/>
                <w:sz w:val="20"/>
                <w:szCs w:val="20"/>
                <w:u w:val="single"/>
                <w:lang w:val="en-US" w:eastAsia="ru-RU"/>
              </w:rPr>
              <w:t>com</w:t>
            </w: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Предмет договора, заключаемого по результатам торгов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ind w:firstLine="263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Оказание исполнителем услуг по предоставлению железнодорожного подвижного состава для осуществления железнодорожных перевозок грузов Заказчика, перевозимых в вагонах исполнителя по территории Российской Федерации, за пределами территории Российской Федерации, международных перевозок, а также вывозимых за пределы Российской Федерации и помещенных под таможенную процедуру экспорта, ввозимых на территорию Российской Федерации, а также перемещаемых через территорию Российской Федерации с территории иностранного государства на территорию иного иностранного государства, в вагонах Исполнителя.</w:t>
            </w: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Форма, сроки и порядок оплаты услуг, оказываемых Заказчиком по договору о предоставлении железнодорожного подвижного состава (при исполнении договора, заключенного по результатам торгов)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Оказание услуг по настоящему договору осуществляется на условиях 100% предварительной оплаты. Оплата производится за два дня до даты начала перевозки, указанной в графике к ГУ-12</w:t>
            </w: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Требования к заявке на предоставление вагонов (при исполнении договора, заключенного по результатам торгов)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Заявка на предоставление вагонов составляется и подается в соответствии с формой и сроками, указанными в проекте договора на оказание услуг по предоставлению железнодорожного подвижного состава для перевозок грузов (статья 3 проекта договора).</w:t>
            </w:r>
          </w:p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Заявка на предоставление вагонов подтверждается соответствующей заявкой на перевозку грузов формы ГУ-12 с соответствующими параметрами (маршрут перевозки, номенклатура перевозимого груза, период перевозки, объем погрузки) и направляется в порядке, установленном п.4.2.2 проекта договора.</w:t>
            </w:r>
          </w:p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Время нахождения вагонов, поданных на станциях погрузки/выгрузки, а также санкции за нарушение срока простоя (при исполнении договора, заключенного по результатам торгов)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  Максимальный срок простоя не более:</w:t>
            </w:r>
          </w:p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трех суток на станциях погрузки;</w:t>
            </w:r>
          </w:p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трех суток на станциях выгрузки. </w:t>
            </w:r>
          </w:p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 Размер штрафа за сверхнормативный оборот </w:t>
            </w:r>
            <w:proofErr w:type="gramStart"/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вагонов  _</w:t>
            </w:r>
            <w:proofErr w:type="gramEnd"/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  рублей в сутки за один Вагон, а также возмещение иных расходов Исполнителя, возникших в связи со сверхнормативным простоем Вагонов.</w:t>
            </w:r>
          </w:p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и место подачи заявок на участие в тендере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pStyle w:val="a3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0703">
              <w:rPr>
                <w:rFonts w:ascii="Arial" w:hAnsi="Arial" w:cs="Arial"/>
                <w:color w:val="333333"/>
                <w:sz w:val="20"/>
                <w:szCs w:val="20"/>
              </w:rPr>
              <w:t xml:space="preserve">Заявки для участия в тендере подаются участниками через соответствующий раздел в Личном Кабинете на </w:t>
            </w:r>
            <w:proofErr w:type="gramStart"/>
            <w:r w:rsidRPr="00D90703">
              <w:rPr>
                <w:rFonts w:ascii="Arial" w:hAnsi="Arial" w:cs="Arial"/>
                <w:color w:val="333333"/>
                <w:sz w:val="20"/>
                <w:szCs w:val="20"/>
              </w:rPr>
              <w:t>сайте  Организатора</w:t>
            </w:r>
            <w:proofErr w:type="gramEnd"/>
            <w:r w:rsidRPr="00D90703"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  <w:hyperlink r:id="rId6" w:history="1">
              <w:hyperlink r:id="rId7" w:history="1">
                <w:r w:rsidRPr="00D90703">
                  <w:rPr>
                    <w:rFonts w:ascii="Arial" w:hAnsi="Arial" w:cs="Arial"/>
                    <w:color w:val="0782C1"/>
                    <w:sz w:val="20"/>
                    <w:szCs w:val="20"/>
                    <w:u w:val="single"/>
                  </w:rPr>
                  <w:t>www.railcommerce.</w:t>
                </w:r>
              </w:hyperlink>
              <w:r w:rsidRPr="00D90703">
                <w:rPr>
                  <w:rFonts w:ascii="Arial" w:hAnsi="Arial" w:cs="Arial"/>
                  <w:color w:val="0782C1"/>
                  <w:sz w:val="20"/>
                  <w:szCs w:val="20"/>
                  <w:u w:val="single"/>
                  <w:lang w:val="en-US"/>
                </w:rPr>
                <w:t>com</w:t>
              </w:r>
              <w:r w:rsidRPr="00D90703">
                <w:rPr>
                  <w:rFonts w:ascii="Arial" w:hAnsi="Arial" w:cs="Arial"/>
                  <w:color w:val="333333"/>
                  <w:sz w:val="20"/>
                  <w:szCs w:val="20"/>
                </w:rPr>
                <w:t xml:space="preserve"> </w:t>
              </w:r>
            </w:hyperlink>
          </w:p>
          <w:p w:rsidR="003B2C2C" w:rsidRPr="00D90703" w:rsidRDefault="003B2C2C" w:rsidP="00507070">
            <w:pPr>
              <w:pStyle w:val="a3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0703">
              <w:rPr>
                <w:rFonts w:ascii="Arial" w:hAnsi="Arial" w:cs="Arial"/>
                <w:color w:val="333333"/>
                <w:sz w:val="20"/>
                <w:szCs w:val="20"/>
              </w:rPr>
              <w:t>Дата начала подачи заявок на участие в тендере:</w:t>
            </w:r>
          </w:p>
          <w:p w:rsidR="003B2C2C" w:rsidRPr="00D90703" w:rsidRDefault="003B2C2C" w:rsidP="00507070">
            <w:pPr>
              <w:pStyle w:val="a3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0703">
              <w:rPr>
                <w:rFonts w:ascii="Arial" w:hAnsi="Arial" w:cs="Arial"/>
                <w:color w:val="333333"/>
                <w:sz w:val="20"/>
                <w:szCs w:val="20"/>
              </w:rPr>
              <w:t xml:space="preserve"> ___________ по московскому времени</w:t>
            </w:r>
          </w:p>
          <w:p w:rsidR="003B2C2C" w:rsidRPr="00D90703" w:rsidRDefault="003B2C2C" w:rsidP="00507070">
            <w:pPr>
              <w:pStyle w:val="a3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0703">
              <w:rPr>
                <w:rFonts w:ascii="Arial" w:hAnsi="Arial" w:cs="Arial"/>
                <w:color w:val="333333"/>
                <w:sz w:val="20"/>
                <w:szCs w:val="20"/>
              </w:rPr>
              <w:t>Дата окончания подачи заявок на участие в тендере: ____________ по московскому времени</w:t>
            </w:r>
          </w:p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и место подачи Ценовых предложений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pStyle w:val="a3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8" w:history="1">
              <w:hyperlink r:id="rId9" w:history="1">
                <w:r w:rsidRPr="00D90703">
                  <w:rPr>
                    <w:rFonts w:ascii="Arial" w:hAnsi="Arial" w:cs="Arial"/>
                    <w:color w:val="0782C1"/>
                    <w:sz w:val="20"/>
                    <w:szCs w:val="20"/>
                    <w:u w:val="single"/>
                  </w:rPr>
                  <w:t>www.railcommerce.</w:t>
                </w:r>
              </w:hyperlink>
              <w:r w:rsidRPr="00D90703">
                <w:rPr>
                  <w:rFonts w:ascii="Arial" w:hAnsi="Arial" w:cs="Arial"/>
                  <w:color w:val="0782C1"/>
                  <w:sz w:val="20"/>
                  <w:szCs w:val="20"/>
                  <w:u w:val="single"/>
                  <w:lang w:val="en-US"/>
                </w:rPr>
                <w:t>com</w:t>
              </w:r>
              <w:r w:rsidRPr="00D90703">
                <w:rPr>
                  <w:rFonts w:ascii="Arial" w:hAnsi="Arial" w:cs="Arial"/>
                  <w:color w:val="333333"/>
                  <w:sz w:val="20"/>
                  <w:szCs w:val="20"/>
                </w:rPr>
                <w:t xml:space="preserve"> </w:t>
              </w:r>
            </w:hyperlink>
          </w:p>
          <w:p w:rsidR="003B2C2C" w:rsidRPr="00D90703" w:rsidRDefault="003B2C2C" w:rsidP="00507070">
            <w:pPr>
              <w:pStyle w:val="a3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0703">
              <w:rPr>
                <w:rFonts w:ascii="Arial" w:hAnsi="Arial" w:cs="Arial"/>
                <w:color w:val="333333"/>
                <w:sz w:val="20"/>
                <w:szCs w:val="20"/>
              </w:rPr>
              <w:t>Дата/время начала подачи Ценовых предложений на участие в тендере: ____________ по московскому времени</w:t>
            </w:r>
          </w:p>
          <w:p w:rsidR="003B2C2C" w:rsidRPr="00D90703" w:rsidRDefault="003B2C2C" w:rsidP="00507070">
            <w:pPr>
              <w:pStyle w:val="a3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0703">
              <w:rPr>
                <w:rFonts w:ascii="Arial" w:hAnsi="Arial" w:cs="Arial"/>
                <w:color w:val="333333"/>
                <w:sz w:val="20"/>
                <w:szCs w:val="20"/>
              </w:rPr>
              <w:t>Дата/время окончания приема Ценовых предложений на участие в тендере: _______________ по московскому времени</w:t>
            </w:r>
          </w:p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Обеспечение заявок на участие в тендере (лоте)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Реквизиты счета для перечисления денежных средств в качестве </w:t>
            </w: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обеспечения заявок на участие в тендере (лоте)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Не предусмотрено</w:t>
            </w: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 и дата подведения итогов тендера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pStyle w:val="a3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0703">
              <w:rPr>
                <w:rFonts w:ascii="Arial" w:hAnsi="Arial" w:cs="Arial"/>
                <w:color w:val="333333"/>
                <w:sz w:val="20"/>
                <w:szCs w:val="20"/>
              </w:rPr>
              <w:t>________________ по московскому времени</w:t>
            </w:r>
          </w:p>
          <w:p w:rsidR="003B2C2C" w:rsidRPr="00D90703" w:rsidRDefault="003B2C2C" w:rsidP="00507070">
            <w:pPr>
              <w:pStyle w:val="a3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0703">
              <w:rPr>
                <w:rFonts w:ascii="Arial" w:hAnsi="Arial" w:cs="Arial"/>
                <w:color w:val="333333"/>
                <w:sz w:val="20"/>
                <w:szCs w:val="20"/>
              </w:rPr>
              <w:t xml:space="preserve">Место подведения и публикации итогов тендера: сайт </w:t>
            </w:r>
            <w:hyperlink r:id="rId10" w:history="1">
              <w:hyperlink r:id="rId11" w:history="1">
                <w:r w:rsidRPr="00D90703">
                  <w:rPr>
                    <w:rFonts w:ascii="Arial" w:hAnsi="Arial" w:cs="Arial"/>
                    <w:color w:val="0782C1"/>
                    <w:sz w:val="20"/>
                    <w:szCs w:val="20"/>
                    <w:u w:val="single"/>
                  </w:rPr>
                  <w:t>www.railcommerce.</w:t>
                </w:r>
              </w:hyperlink>
              <w:r w:rsidRPr="00D90703">
                <w:rPr>
                  <w:rFonts w:ascii="Arial" w:hAnsi="Arial" w:cs="Arial"/>
                  <w:color w:val="0782C1"/>
                  <w:sz w:val="20"/>
                  <w:szCs w:val="20"/>
                  <w:u w:val="single"/>
                  <w:lang w:val="en-US"/>
                </w:rPr>
                <w:t>com</w:t>
              </w:r>
              <w:r w:rsidRPr="00D90703">
                <w:rPr>
                  <w:rFonts w:ascii="Arial" w:hAnsi="Arial" w:cs="Arial"/>
                  <w:color w:val="333333"/>
                  <w:sz w:val="20"/>
                  <w:szCs w:val="20"/>
                </w:rPr>
                <w:t xml:space="preserve"> </w:t>
              </w:r>
            </w:hyperlink>
          </w:p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Обеспечение исполнения договора (по лотам)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подписания проекта договора победителем тендера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Не позднее чем за 5 дней до месяца начала перевозки. При наличии у Победителя тендера заключенного с Заказчиком договора, аналогичного договору, указанному в </w:t>
            </w:r>
            <w:proofErr w:type="gramStart"/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тендерной документации</w:t>
            </w:r>
            <w:proofErr w:type="gramEnd"/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допускается предоставление услуг на условиях, определенных настоящим тендером, в рамках ранее заключенного договора.</w:t>
            </w: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2C" w:rsidRPr="00D90703" w:rsidRDefault="003B2C2C" w:rsidP="005070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условия тендера, в том числе в части условий договора, подлежащего заключению по результатам торгов.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C2C" w:rsidRPr="00D90703" w:rsidRDefault="003B2C2C" w:rsidP="005070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B2C2C" w:rsidRPr="00D90703" w:rsidTr="00507070">
        <w:trPr>
          <w:tblCellSpacing w:w="0" w:type="dxa"/>
          <w:jc w:val="center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C2C" w:rsidRPr="00D90703" w:rsidRDefault="003B2C2C" w:rsidP="005070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C2C" w:rsidRPr="00D90703" w:rsidRDefault="003B2C2C" w:rsidP="00507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Комиссия организатора (электронной торговой площадки), порядок оплаты.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C2C" w:rsidRPr="00D90703" w:rsidRDefault="003B2C2C" w:rsidP="0050707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907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Вознаграждение организатора торгов - в соответствии с Публичным договором офертой, размещенным на электронной торговой площадке. Оплата производится в течение 3-х рабочих дней с даты публикации информации о победителе тендера на сайте </w:t>
            </w:r>
            <w:hyperlink r:id="rId12" w:history="1">
              <w:hyperlink r:id="rId13" w:history="1">
                <w:r w:rsidRPr="00D90703">
                  <w:rPr>
                    <w:rFonts w:ascii="Arial" w:eastAsia="Times New Roman" w:hAnsi="Arial" w:cs="Arial"/>
                    <w:color w:val="0782C1"/>
                    <w:sz w:val="20"/>
                    <w:szCs w:val="20"/>
                    <w:u w:val="single"/>
                    <w:lang w:eastAsia="ru-RU"/>
                  </w:rPr>
                  <w:t>www.railcommerce.</w:t>
                </w:r>
              </w:hyperlink>
              <w:r w:rsidRPr="00D90703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Pr="00D90703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:rsidR="003B2C2C" w:rsidRPr="00D90703" w:rsidRDefault="003B2C2C" w:rsidP="003B2C2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0"/>
          <w:szCs w:val="20"/>
          <w:lang w:eastAsia="ru-RU"/>
        </w:rPr>
        <w:sectPr w:rsidR="003B2C2C" w:rsidRPr="00D90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52DBB" w:rsidRDefault="00152DBB"/>
    <w:sectPr w:rsidR="001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54D"/>
    <w:multiLevelType w:val="multilevel"/>
    <w:tmpl w:val="C78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2C"/>
    <w:rsid w:val="00010565"/>
    <w:rsid w:val="00152DBB"/>
    <w:rsid w:val="001C00F5"/>
    <w:rsid w:val="003B2C2C"/>
    <w:rsid w:val="00A2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3CB6"/>
  <w15:chartTrackingRefBased/>
  <w15:docId w15:val="{0086AB13-4CE7-4E23-8B20-F63F1A95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lcommerce.com/" TargetMode="External"/><Relationship Id="rId13" Type="http://schemas.openxmlformats.org/officeDocument/2006/relationships/hyperlink" Target="http://www.railcommer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ilcommerce.ru/" TargetMode="External"/><Relationship Id="rId12" Type="http://schemas.openxmlformats.org/officeDocument/2006/relationships/hyperlink" Target="https://railcommer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ilcommerce.com" TargetMode="External"/><Relationship Id="rId11" Type="http://schemas.openxmlformats.org/officeDocument/2006/relationships/hyperlink" Target="http://www.railcommerce.ru/" TargetMode="External"/><Relationship Id="rId5" Type="http://schemas.openxmlformats.org/officeDocument/2006/relationships/hyperlink" Target="http://www.railcommerc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ailcommer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ilcommerc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a.chistyunina</dc:creator>
  <cp:keywords/>
  <dc:description/>
  <cp:lastModifiedBy>a.chistyunina</cp:lastModifiedBy>
  <cp:revision>2</cp:revision>
  <dcterms:created xsi:type="dcterms:W3CDTF">2017-08-29T11:00:00Z</dcterms:created>
  <dcterms:modified xsi:type="dcterms:W3CDTF">2017-08-29T11:03:00Z</dcterms:modified>
</cp:coreProperties>
</file>