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41486" w14:textId="77777777" w:rsidR="00520B91" w:rsidRPr="00994993" w:rsidRDefault="00520B91" w:rsidP="001868C6">
      <w:pPr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14:paraId="61E4064F" w14:textId="08A416C1" w:rsidR="001868C6" w:rsidRPr="00EB48E9" w:rsidRDefault="001868C6" w:rsidP="00520B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48E9">
        <w:rPr>
          <w:rFonts w:ascii="Times New Roman" w:hAnsi="Times New Roman"/>
          <w:b/>
          <w:sz w:val="24"/>
          <w:szCs w:val="24"/>
        </w:rPr>
        <w:t>ОБРАЗЕЦ</w:t>
      </w:r>
      <w:r w:rsidR="0061000D">
        <w:rPr>
          <w:rFonts w:ascii="Times New Roman" w:hAnsi="Times New Roman"/>
          <w:b/>
          <w:sz w:val="24"/>
          <w:szCs w:val="24"/>
        </w:rPr>
        <w:t xml:space="preserve"> ЗАПОЛНЕНИЯ</w:t>
      </w:r>
      <w:r w:rsidRPr="00EB48E9">
        <w:rPr>
          <w:rFonts w:ascii="Times New Roman" w:hAnsi="Times New Roman"/>
          <w:b/>
          <w:sz w:val="24"/>
          <w:szCs w:val="24"/>
        </w:rPr>
        <w:t xml:space="preserve"> ИНФОРМАЦИОННОЙ КАРТЫ ТЕНДЕРА.</w:t>
      </w:r>
    </w:p>
    <w:p w14:paraId="03D2F64B" w14:textId="77777777" w:rsidR="001868C6" w:rsidRPr="00EB48E9" w:rsidRDefault="001868C6" w:rsidP="00520B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3F5CCF" w14:textId="77777777" w:rsidR="001868C6" w:rsidRPr="00EB48E9" w:rsidRDefault="001868C6" w:rsidP="00520B91">
      <w:pPr>
        <w:pStyle w:val="ad"/>
        <w:jc w:val="center"/>
        <w:rPr>
          <w:i w:val="0"/>
          <w:color w:val="000000"/>
          <w:sz w:val="24"/>
        </w:rPr>
      </w:pPr>
      <w:r w:rsidRPr="00EB48E9">
        <w:rPr>
          <w:i w:val="0"/>
          <w:color w:val="000000"/>
          <w:sz w:val="24"/>
        </w:rPr>
        <w:t>ИНФОРМАЦИОННАЯ КАРТА ТЕНДЕРА</w:t>
      </w:r>
    </w:p>
    <w:p w14:paraId="4CD84891" w14:textId="1AAE6FE4" w:rsidR="001868C6" w:rsidRPr="00EB48E9" w:rsidRDefault="001868C6" w:rsidP="00520B91">
      <w:pPr>
        <w:pStyle w:val="ad"/>
        <w:jc w:val="center"/>
        <w:rPr>
          <w:i w:val="0"/>
          <w:color w:val="000000"/>
          <w:sz w:val="24"/>
        </w:rPr>
      </w:pPr>
      <w:r w:rsidRPr="00EB48E9">
        <w:rPr>
          <w:i w:val="0"/>
          <w:color w:val="000000"/>
          <w:sz w:val="24"/>
        </w:rPr>
        <w:t xml:space="preserve">на право заключения с </w:t>
      </w:r>
      <w:r w:rsidR="008B3DB0">
        <w:rPr>
          <w:i w:val="0"/>
          <w:color w:val="000000"/>
          <w:sz w:val="24"/>
        </w:rPr>
        <w:t xml:space="preserve"> </w:t>
      </w:r>
      <w:r w:rsidR="008B3DB0" w:rsidRPr="008B3DB0">
        <w:rPr>
          <w:i w:val="0"/>
          <w:color w:val="000000"/>
          <w:sz w:val="24"/>
        </w:rPr>
        <w:t>&lt;</w:t>
      </w:r>
      <w:r w:rsidR="008B3DB0" w:rsidRPr="008B3DB0">
        <w:rPr>
          <w:color w:val="000000"/>
          <w:sz w:val="24"/>
        </w:rPr>
        <w:t>наименование Арендодателя</w:t>
      </w:r>
      <w:r w:rsidR="008B3DB0" w:rsidRPr="008B3DB0">
        <w:rPr>
          <w:i w:val="0"/>
          <w:color w:val="000000"/>
          <w:sz w:val="24"/>
        </w:rPr>
        <w:t xml:space="preserve">&gt; </w:t>
      </w:r>
      <w:r w:rsidRPr="00EB48E9">
        <w:rPr>
          <w:i w:val="0"/>
          <w:color w:val="000000"/>
          <w:sz w:val="24"/>
        </w:rPr>
        <w:t>договора на аренду грузовых вагонов</w:t>
      </w:r>
    </w:p>
    <w:p w14:paraId="5BE8FB58" w14:textId="77777777" w:rsidR="00177DD3" w:rsidRDefault="00177DD3" w:rsidP="00520B91">
      <w:pPr>
        <w:pStyle w:val="ad"/>
        <w:jc w:val="center"/>
        <w:rPr>
          <w:i w:val="0"/>
          <w:sz w:val="24"/>
        </w:rPr>
      </w:pPr>
    </w:p>
    <w:p w14:paraId="2064B493" w14:textId="3555F1F1" w:rsidR="001868C6" w:rsidRPr="00EB48E9" w:rsidRDefault="001868C6" w:rsidP="00520B91">
      <w:pPr>
        <w:pStyle w:val="ad"/>
        <w:jc w:val="center"/>
        <w:rPr>
          <w:i w:val="0"/>
          <w:sz w:val="24"/>
        </w:rPr>
      </w:pPr>
      <w:r w:rsidRPr="00EB48E9">
        <w:rPr>
          <w:i w:val="0"/>
          <w:sz w:val="24"/>
        </w:rPr>
        <w:t>Номер</w:t>
      </w:r>
      <w:bookmarkStart w:id="0" w:name="_GoBack"/>
      <w:bookmarkEnd w:id="0"/>
      <w:r w:rsidRPr="00EB48E9">
        <w:rPr>
          <w:i w:val="0"/>
          <w:sz w:val="24"/>
        </w:rPr>
        <w:t xml:space="preserve"> лота:</w:t>
      </w:r>
      <w:r w:rsidR="003E671E">
        <w:rPr>
          <w:i w:val="0"/>
          <w:sz w:val="24"/>
        </w:rPr>
        <w:t xml:space="preserve"> </w:t>
      </w:r>
    </w:p>
    <w:p w14:paraId="52703355" w14:textId="77777777" w:rsidR="001868C6" w:rsidRPr="00EB48E9" w:rsidRDefault="001868C6" w:rsidP="00520B91">
      <w:pPr>
        <w:pStyle w:val="ad"/>
        <w:jc w:val="center"/>
        <w:rPr>
          <w:i w:val="0"/>
          <w:sz w:val="24"/>
        </w:rPr>
      </w:pPr>
    </w:p>
    <w:tbl>
      <w:tblPr>
        <w:tblW w:w="10314" w:type="dxa"/>
        <w:tblInd w:w="34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Layout w:type="fixed"/>
        <w:tblCellMar>
          <w:top w:w="150" w:type="dxa"/>
          <w:left w:w="142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065"/>
        <w:gridCol w:w="2403"/>
        <w:gridCol w:w="2452"/>
        <w:gridCol w:w="1701"/>
        <w:gridCol w:w="2693"/>
      </w:tblGrid>
      <w:tr w:rsidR="001868C6" w:rsidRPr="003E671E" w14:paraId="3BE19856" w14:textId="77777777" w:rsidTr="000778D3">
        <w:trPr>
          <w:cantSplit/>
          <w:trHeight w:val="1544"/>
        </w:trPr>
        <w:tc>
          <w:tcPr>
            <w:tcW w:w="106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356E2C1B" w14:textId="77777777" w:rsidR="001868C6" w:rsidRPr="003E671E" w:rsidRDefault="001868C6" w:rsidP="00520B91">
            <w:pPr>
              <w:spacing w:after="0" w:line="240" w:lineRule="auto"/>
              <w:ind w:right="-4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671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5E9ED4AF" w14:textId="77777777" w:rsidR="001868C6" w:rsidRPr="003E671E" w:rsidRDefault="001868C6" w:rsidP="00520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71E">
              <w:rPr>
                <w:rFonts w:ascii="Times New Roman" w:hAnsi="Times New Roman"/>
                <w:b/>
                <w:sz w:val="24"/>
                <w:szCs w:val="24"/>
              </w:rPr>
              <w:t>пункта</w:t>
            </w:r>
          </w:p>
        </w:tc>
        <w:tc>
          <w:tcPr>
            <w:tcW w:w="240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  <w:hideMark/>
          </w:tcPr>
          <w:p w14:paraId="0E52255A" w14:textId="77777777" w:rsidR="001868C6" w:rsidRPr="003E671E" w:rsidRDefault="001868C6" w:rsidP="00520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71E">
              <w:rPr>
                <w:rFonts w:ascii="Times New Roman" w:hAnsi="Times New Roman"/>
                <w:b/>
                <w:sz w:val="24"/>
                <w:szCs w:val="24"/>
              </w:rPr>
              <w:t>Условие тендера</w:t>
            </w:r>
          </w:p>
        </w:tc>
        <w:tc>
          <w:tcPr>
            <w:tcW w:w="245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14:paraId="006FB721" w14:textId="77777777" w:rsidR="001868C6" w:rsidRPr="003E671E" w:rsidRDefault="001868C6" w:rsidP="00520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71E">
              <w:rPr>
                <w:rFonts w:ascii="Times New Roman" w:hAnsi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  <w:hideMark/>
          </w:tcPr>
          <w:p w14:paraId="4186432A" w14:textId="77777777" w:rsidR="001868C6" w:rsidRDefault="001868C6" w:rsidP="00F36C74">
            <w:pPr>
              <w:spacing w:after="0" w:line="240" w:lineRule="auto"/>
              <w:ind w:left="-149" w:right="-1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71E">
              <w:rPr>
                <w:rFonts w:ascii="Times New Roman" w:hAnsi="Times New Roman"/>
                <w:b/>
                <w:sz w:val="24"/>
                <w:szCs w:val="24"/>
              </w:rPr>
              <w:t>Допустимость изменения значения участником торгов</w:t>
            </w:r>
          </w:p>
          <w:p w14:paraId="58D120C3" w14:textId="4D18E85F" w:rsidR="006125C1" w:rsidRPr="003E671E" w:rsidRDefault="006125C1" w:rsidP="00F36C74">
            <w:pPr>
              <w:spacing w:after="0" w:line="240" w:lineRule="auto"/>
              <w:ind w:left="-149" w:right="-1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(ДА/НЕТ)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  <w:hideMark/>
          </w:tcPr>
          <w:p w14:paraId="69E2C662" w14:textId="77777777" w:rsidR="001868C6" w:rsidRPr="003E671E" w:rsidRDefault="001868C6" w:rsidP="00520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71E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</w:p>
        </w:tc>
      </w:tr>
      <w:tr w:rsidR="001868C6" w:rsidRPr="00AD44C1" w14:paraId="705AE50E" w14:textId="77777777" w:rsidTr="00994993">
        <w:trPr>
          <w:cantSplit/>
          <w:trHeight w:val="1838"/>
        </w:trPr>
        <w:tc>
          <w:tcPr>
            <w:tcW w:w="1065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589DE2F3" w14:textId="0E7EC8F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  <w:hideMark/>
          </w:tcPr>
          <w:p w14:paraId="3C185799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Наименование заказчика тендера, контактная информация</w:t>
            </w:r>
          </w:p>
        </w:tc>
        <w:tc>
          <w:tcPr>
            <w:tcW w:w="24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14:paraId="0CE561D3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Организационно-правовая форма, ИНН/БИН, электронная почта, телефон, ФИО ответственного менеджера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</w:tcPr>
          <w:p w14:paraId="56E69BF1" w14:textId="30F05CCF" w:rsidR="001868C6" w:rsidRPr="003E671E" w:rsidRDefault="001868C6" w:rsidP="00520B91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14:paraId="756CF75F" w14:textId="77777777" w:rsidR="001868C6" w:rsidRPr="00AD44C1" w:rsidRDefault="001868C6" w:rsidP="00536D8D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sz w:val="24"/>
                <w:szCs w:val="24"/>
                <w:lang w:val="kk-KZ" w:eastAsia="zh-CN" w:bidi="hi-IN"/>
              </w:rPr>
            </w:pPr>
          </w:p>
        </w:tc>
      </w:tr>
      <w:tr w:rsidR="001868C6" w:rsidRPr="003E671E" w14:paraId="55164004" w14:textId="77777777" w:rsidTr="00994993">
        <w:trPr>
          <w:cantSplit/>
          <w:trHeight w:val="2771"/>
        </w:trPr>
        <w:tc>
          <w:tcPr>
            <w:tcW w:w="1065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6A123981" w14:textId="151B46CE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  <w:hideMark/>
          </w:tcPr>
          <w:p w14:paraId="5834E799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C6883">
              <w:rPr>
                <w:rFonts w:ascii="Times New Roman" w:hAnsi="Times New Roman"/>
                <w:sz w:val="24"/>
                <w:szCs w:val="24"/>
              </w:rPr>
              <w:t xml:space="preserve">и форма проведения </w:t>
            </w:r>
            <w:r w:rsidRPr="003E671E">
              <w:rPr>
                <w:rFonts w:ascii="Times New Roman" w:hAnsi="Times New Roman"/>
                <w:sz w:val="24"/>
                <w:szCs w:val="24"/>
              </w:rPr>
              <w:t>тендера</w:t>
            </w:r>
          </w:p>
        </w:tc>
        <w:tc>
          <w:tcPr>
            <w:tcW w:w="24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14:paraId="00A5BB57" w14:textId="77777777" w:rsidR="001868C6" w:rsidRPr="003E671E" w:rsidRDefault="001868C6" w:rsidP="00BC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Указание на описание предмета тендера</w:t>
            </w:r>
            <w:r w:rsidR="00BC6883">
              <w:rPr>
                <w:rFonts w:ascii="Times New Roman" w:hAnsi="Times New Roman"/>
                <w:sz w:val="24"/>
                <w:szCs w:val="24"/>
              </w:rPr>
              <w:t xml:space="preserve">, а также форму проведения тендера (запрос коммерческих предложений либо аукцион в электронной форме) 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</w:tcPr>
          <w:p w14:paraId="7110BB84" w14:textId="5277FF69" w:rsidR="001868C6" w:rsidRPr="003E671E" w:rsidRDefault="001868C6" w:rsidP="00520B91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14:paraId="0C6335DE" w14:textId="7843DC30" w:rsidR="00BC6883" w:rsidRPr="003E671E" w:rsidRDefault="00BC6883" w:rsidP="00BC6883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  <w:lang w:eastAsia="zh-CN" w:bidi="hi-IN"/>
              </w:rPr>
            </w:pPr>
          </w:p>
        </w:tc>
      </w:tr>
      <w:tr w:rsidR="001868C6" w:rsidRPr="003E671E" w14:paraId="727DAA94" w14:textId="77777777" w:rsidTr="00994993">
        <w:trPr>
          <w:cantSplit/>
          <w:trHeight w:val="752"/>
        </w:trPr>
        <w:tc>
          <w:tcPr>
            <w:tcW w:w="1065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51A2C666" w14:textId="5E630E34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  <w:hideMark/>
          </w:tcPr>
          <w:p w14:paraId="6CA214F0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Вид вагона, выступающего предметом торгов за аренду</w:t>
            </w:r>
          </w:p>
        </w:tc>
        <w:tc>
          <w:tcPr>
            <w:tcW w:w="24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14:paraId="210A2BE2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Указание на вид вагонов, подлежащих передаче в аренду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</w:tcPr>
          <w:p w14:paraId="1E4237C6" w14:textId="1924C8F8" w:rsidR="001868C6" w:rsidRPr="00F36C74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14:paraId="6D626305" w14:textId="024ECFEE" w:rsidR="001868C6" w:rsidRPr="003E671E" w:rsidRDefault="001868C6" w:rsidP="00520B91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  <w:lang w:eastAsia="zh-CN" w:bidi="hi-IN"/>
              </w:rPr>
            </w:pPr>
          </w:p>
        </w:tc>
      </w:tr>
      <w:tr w:rsidR="001868C6" w:rsidRPr="003E671E" w14:paraId="0FF9785F" w14:textId="77777777" w:rsidTr="00994993">
        <w:trPr>
          <w:cantSplit/>
          <w:trHeight w:val="1644"/>
        </w:trPr>
        <w:tc>
          <w:tcPr>
            <w:tcW w:w="1065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5A05E208" w14:textId="248B7FC8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  <w:hideMark/>
          </w:tcPr>
          <w:p w14:paraId="2EBD26E6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Место размещения тендерной документации</w:t>
            </w:r>
          </w:p>
        </w:tc>
        <w:tc>
          <w:tcPr>
            <w:tcW w:w="24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14:paraId="2989FECD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Указание адреса размещения тендерной документации в сети интернет (адреса электронной торговой площадки)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</w:tcPr>
          <w:p w14:paraId="2E00CF9F" w14:textId="16B1D67B" w:rsidR="001868C6" w:rsidRPr="003E671E" w:rsidRDefault="001868C6" w:rsidP="00520B91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14:paraId="7029D5BC" w14:textId="3F7DE75A" w:rsidR="001868C6" w:rsidRPr="003E671E" w:rsidRDefault="001868C6" w:rsidP="00184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C6" w:rsidRPr="003E671E" w14:paraId="35347119" w14:textId="77777777" w:rsidTr="00994993">
        <w:trPr>
          <w:cantSplit/>
          <w:trHeight w:val="648"/>
        </w:trPr>
        <w:tc>
          <w:tcPr>
            <w:tcW w:w="1065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708B9DB7" w14:textId="5C214A26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  <w:hideMark/>
          </w:tcPr>
          <w:p w14:paraId="372E6114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24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14:paraId="094F0FD0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Описание предмета договора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</w:tcPr>
          <w:p w14:paraId="391E6658" w14:textId="04268793" w:rsidR="001868C6" w:rsidRPr="003E671E" w:rsidRDefault="001868C6" w:rsidP="00520B91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sz w:val="24"/>
                <w:szCs w:val="24"/>
                <w:lang w:eastAsia="zh-CN" w:bidi="hi-IN"/>
              </w:rPr>
            </w:pP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14:paraId="5E491841" w14:textId="00B9ADFC" w:rsidR="001868C6" w:rsidRPr="003E671E" w:rsidRDefault="001868C6" w:rsidP="00027673">
            <w:pPr>
              <w:pStyle w:val="2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4"/>
                <w:szCs w:val="24"/>
                <w:lang w:eastAsia="zh-CN" w:bidi="hi-IN"/>
              </w:rPr>
            </w:pPr>
          </w:p>
        </w:tc>
      </w:tr>
      <w:tr w:rsidR="001868C6" w:rsidRPr="003E671E" w14:paraId="503DC88B" w14:textId="77777777" w:rsidTr="00994993">
        <w:trPr>
          <w:cantSplit/>
          <w:trHeight w:val="1103"/>
        </w:trPr>
        <w:tc>
          <w:tcPr>
            <w:tcW w:w="1065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37E38CBF" w14:textId="6E544B13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  <w:hideMark/>
          </w:tcPr>
          <w:p w14:paraId="2F9B4BDC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Начальная цена договора (лота)</w:t>
            </w:r>
          </w:p>
        </w:tc>
        <w:tc>
          <w:tcPr>
            <w:tcW w:w="24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14:paraId="73BA13E8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Суточная ставка аренды грузового вагона, в тенге без НДС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</w:tcPr>
          <w:p w14:paraId="449A9514" w14:textId="32D11064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14:paraId="75260FEC" w14:textId="77777777" w:rsidR="00905FF4" w:rsidRPr="003E671E" w:rsidRDefault="00905FF4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C6" w:rsidRPr="003E671E" w14:paraId="7E3A41B1" w14:textId="77777777" w:rsidTr="00994993">
        <w:trPr>
          <w:cantSplit/>
          <w:trHeight w:val="1256"/>
        </w:trPr>
        <w:tc>
          <w:tcPr>
            <w:tcW w:w="1065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6D43676B" w14:textId="0C1017F5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  <w:hideMark/>
          </w:tcPr>
          <w:p w14:paraId="4DE3556D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 xml:space="preserve">Сроки оплаты услуг аренды </w:t>
            </w:r>
          </w:p>
        </w:tc>
        <w:tc>
          <w:tcPr>
            <w:tcW w:w="24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14:paraId="2551239F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Указываются предлагаемые сроки оплаты услуг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</w:tcPr>
          <w:p w14:paraId="34D04941" w14:textId="6073B7C4" w:rsidR="001868C6" w:rsidRPr="003E671E" w:rsidRDefault="001868C6" w:rsidP="00520B91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14:paraId="359708D2" w14:textId="48F808C5" w:rsidR="001868C6" w:rsidRPr="003E671E" w:rsidRDefault="001868C6" w:rsidP="00E4577E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C6" w:rsidRPr="003E671E" w14:paraId="40400038" w14:textId="77777777" w:rsidTr="00994993">
        <w:trPr>
          <w:cantSplit/>
          <w:trHeight w:val="1561"/>
        </w:trPr>
        <w:tc>
          <w:tcPr>
            <w:tcW w:w="1065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1BF7289A" w14:textId="6E755125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  <w:hideMark/>
          </w:tcPr>
          <w:p w14:paraId="73DD54D0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Возможность уступки права заключения договора с заказчиком тендера третьему лицу</w:t>
            </w:r>
          </w:p>
        </w:tc>
        <w:tc>
          <w:tcPr>
            <w:tcW w:w="24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14:paraId="0D0BAA99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 xml:space="preserve">В соответствии с условиями тендерной документации. 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</w:tcPr>
          <w:p w14:paraId="139C6CF4" w14:textId="25B6E1A5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14:paraId="730C770C" w14:textId="750329DD" w:rsidR="001868C6" w:rsidRPr="003E671E" w:rsidRDefault="001868C6" w:rsidP="001B4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C6" w:rsidRPr="003E671E" w14:paraId="6540BAB9" w14:textId="77777777" w:rsidTr="00994993">
        <w:trPr>
          <w:cantSplit/>
          <w:trHeight w:val="1307"/>
        </w:trPr>
        <w:tc>
          <w:tcPr>
            <w:tcW w:w="1065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72553DBB" w14:textId="1569E944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  <w:hideMark/>
          </w:tcPr>
          <w:p w14:paraId="4B2E2386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Дата начала подачи  и срок приема заявок на участие в тендере.</w:t>
            </w:r>
          </w:p>
        </w:tc>
        <w:tc>
          <w:tcPr>
            <w:tcW w:w="24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14:paraId="4415976F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Указание даты начала подачи  и срок приема (дата окончания)  заявок на участие в тендере.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</w:tcPr>
          <w:p w14:paraId="0B5F494E" w14:textId="1B26916C" w:rsidR="001868C6" w:rsidRPr="00F36C74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14:paraId="789AC9E8" w14:textId="77777777" w:rsidR="001868C6" w:rsidRPr="00CE0A97" w:rsidRDefault="001868C6" w:rsidP="00F36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1868C6" w:rsidRPr="003E671E" w14:paraId="00C915C7" w14:textId="77777777" w:rsidTr="00994993">
        <w:trPr>
          <w:cantSplit/>
          <w:trHeight w:val="57"/>
        </w:trPr>
        <w:tc>
          <w:tcPr>
            <w:tcW w:w="1065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7F482558" w14:textId="1D954B2A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  <w:hideMark/>
          </w:tcPr>
          <w:p w14:paraId="0DCD8E84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Даты начала и окончания приема Коммерческих предложений</w:t>
            </w:r>
          </w:p>
        </w:tc>
        <w:tc>
          <w:tcPr>
            <w:tcW w:w="24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14:paraId="21E12703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Указание даты начала и окончания приема Коммерческих предложений.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</w:tcPr>
          <w:p w14:paraId="55A25563" w14:textId="0371424F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14:paraId="10B4BD26" w14:textId="268B4653" w:rsidR="00F36C74" w:rsidRPr="004368E7" w:rsidRDefault="00F36C74" w:rsidP="0086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C6" w:rsidRPr="003E671E" w14:paraId="732EEBD1" w14:textId="77777777" w:rsidTr="00994993">
        <w:trPr>
          <w:cantSplit/>
          <w:trHeight w:val="57"/>
        </w:trPr>
        <w:tc>
          <w:tcPr>
            <w:tcW w:w="1065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3D5524E5" w14:textId="4815940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  <w:hideMark/>
          </w:tcPr>
          <w:p w14:paraId="0675487A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Обеспечение заявок на участие в тендере (лоте)</w:t>
            </w:r>
          </w:p>
        </w:tc>
        <w:tc>
          <w:tcPr>
            <w:tcW w:w="24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14:paraId="5C6A22BF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Указание наличия либо отсутствия обязанностей по внесению обеспечения для обеспечения заявки.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</w:tcPr>
          <w:p w14:paraId="6EC3DC97" w14:textId="7EDC9B05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14:paraId="6AF27993" w14:textId="6B27C26A" w:rsidR="001868C6" w:rsidRPr="004368E7" w:rsidRDefault="001868C6" w:rsidP="00E76555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C6" w:rsidRPr="003E671E" w14:paraId="3D1F69A4" w14:textId="77777777" w:rsidTr="00994993">
        <w:trPr>
          <w:cantSplit/>
          <w:trHeight w:val="57"/>
        </w:trPr>
        <w:tc>
          <w:tcPr>
            <w:tcW w:w="1065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6A19B506" w14:textId="6F5A4914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  <w:hideMark/>
          </w:tcPr>
          <w:p w14:paraId="77428A02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Реквизиты счета для перечисления денежных средств в качестве обеспечения заявок на участие в тендере (лоте)</w:t>
            </w:r>
          </w:p>
        </w:tc>
        <w:tc>
          <w:tcPr>
            <w:tcW w:w="24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14:paraId="4EB55EF8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 xml:space="preserve">Указание реквизитов для перечисления. 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</w:tcPr>
          <w:p w14:paraId="1F092DD5" w14:textId="75B265BF" w:rsidR="001868C6" w:rsidRPr="003E671E" w:rsidRDefault="001868C6" w:rsidP="00520B91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14:paraId="3F83C4BD" w14:textId="2491A6DB" w:rsidR="001868C6" w:rsidRPr="004368E7" w:rsidRDefault="001868C6" w:rsidP="0007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C6" w:rsidRPr="003E671E" w14:paraId="1863D7E5" w14:textId="77777777" w:rsidTr="00994993">
        <w:trPr>
          <w:cantSplit/>
          <w:trHeight w:val="2510"/>
        </w:trPr>
        <w:tc>
          <w:tcPr>
            <w:tcW w:w="1065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79249064" w14:textId="02BAD570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  <w:hideMark/>
          </w:tcPr>
          <w:p w14:paraId="0AC4480A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 xml:space="preserve">Дата подведения итогов тендера и место публикации информации об итогах.  </w:t>
            </w:r>
          </w:p>
        </w:tc>
        <w:tc>
          <w:tcPr>
            <w:tcW w:w="24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14:paraId="270C56EA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Указание даты и времени подведения итогов тендера и места публикации информации об итогах (адреса электронной торго</w:t>
            </w:r>
            <w:r w:rsidR="005463D6">
              <w:rPr>
                <w:rFonts w:ascii="Times New Roman" w:hAnsi="Times New Roman"/>
                <w:sz w:val="24"/>
                <w:szCs w:val="24"/>
              </w:rPr>
              <w:t>вой площадки в сети интернет).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</w:tcPr>
          <w:p w14:paraId="1F6F1A17" w14:textId="549ACDCD" w:rsidR="001868C6" w:rsidRPr="003E671E" w:rsidRDefault="001868C6" w:rsidP="00520B91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14:paraId="6FFB57CA" w14:textId="3A502CBD" w:rsidR="00536D8D" w:rsidRPr="00994993" w:rsidRDefault="00536D8D" w:rsidP="00520B91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right="-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C6" w:rsidRPr="003E671E" w14:paraId="6CFB07E2" w14:textId="77777777" w:rsidTr="00994993">
        <w:trPr>
          <w:cantSplit/>
          <w:trHeight w:val="468"/>
        </w:trPr>
        <w:tc>
          <w:tcPr>
            <w:tcW w:w="1065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495E3B3E" w14:textId="30D12068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  <w:hideMark/>
          </w:tcPr>
          <w:p w14:paraId="3F138534" w14:textId="77777777" w:rsidR="001868C6" w:rsidRPr="003E671E" w:rsidRDefault="001868C6" w:rsidP="00F36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Срок подписания договора победителем тендера</w:t>
            </w:r>
          </w:p>
        </w:tc>
        <w:tc>
          <w:tcPr>
            <w:tcW w:w="24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14:paraId="6AE9E0E6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В соответствии с условиями тендерной документации.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</w:tcPr>
          <w:p w14:paraId="2965BC8F" w14:textId="61D51623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14:paraId="3EFF8E18" w14:textId="2F353034" w:rsidR="001868C6" w:rsidRPr="003E671E" w:rsidRDefault="001868C6" w:rsidP="001B4B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C6" w:rsidRPr="003E671E" w14:paraId="63C87464" w14:textId="77777777" w:rsidTr="00994993">
        <w:trPr>
          <w:cantSplit/>
          <w:trHeight w:val="280"/>
        </w:trPr>
        <w:tc>
          <w:tcPr>
            <w:tcW w:w="1065" w:type="dxa"/>
            <w:tcBorders>
              <w:top w:val="single" w:sz="2" w:space="0" w:color="808080"/>
              <w:left w:val="single" w:sz="6" w:space="0" w:color="808080"/>
              <w:bottom w:val="single" w:sz="6" w:space="0" w:color="808080"/>
              <w:right w:val="nil"/>
            </w:tcBorders>
            <w:vAlign w:val="center"/>
            <w:hideMark/>
          </w:tcPr>
          <w:p w14:paraId="756A48C8" w14:textId="26870359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03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4" w:space="0" w:color="auto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  <w:hideMark/>
          </w:tcPr>
          <w:p w14:paraId="09771F37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Период аренды</w:t>
            </w:r>
          </w:p>
        </w:tc>
        <w:tc>
          <w:tcPr>
            <w:tcW w:w="2452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14:paraId="39F52C84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Дата начала и дата окончания аренды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</w:tcPr>
          <w:p w14:paraId="0DB98BE3" w14:textId="2498399C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</w:tcPr>
          <w:p w14:paraId="22384554" w14:textId="4D1DE501" w:rsidR="001868C6" w:rsidRPr="003E671E" w:rsidRDefault="001868C6" w:rsidP="006F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C6" w:rsidRPr="003E671E" w14:paraId="7516341F" w14:textId="77777777" w:rsidTr="00994993">
        <w:trPr>
          <w:cantSplit/>
          <w:trHeight w:val="1033"/>
        </w:trPr>
        <w:tc>
          <w:tcPr>
            <w:tcW w:w="1065" w:type="dxa"/>
            <w:tcBorders>
              <w:top w:val="single" w:sz="2" w:space="0" w:color="808080"/>
              <w:left w:val="single" w:sz="6" w:space="0" w:color="808080"/>
              <w:bottom w:val="single" w:sz="6" w:space="0" w:color="808080"/>
              <w:right w:val="nil"/>
            </w:tcBorders>
            <w:vAlign w:val="center"/>
            <w:hideMark/>
          </w:tcPr>
          <w:p w14:paraId="1C26081B" w14:textId="0EE72FDB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03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4" w:space="0" w:color="auto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  <w:hideMark/>
          </w:tcPr>
          <w:p w14:paraId="7A11BD3C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 xml:space="preserve">Правила определения </w:t>
            </w:r>
          </w:p>
          <w:p w14:paraId="1595A74D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Даты начала и окончания аренды</w:t>
            </w:r>
          </w:p>
        </w:tc>
        <w:tc>
          <w:tcPr>
            <w:tcW w:w="2452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4" w:space="0" w:color="auto"/>
            </w:tcBorders>
            <w:hideMark/>
          </w:tcPr>
          <w:p w14:paraId="293FFC3B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 xml:space="preserve">Указание порядка определения </w:t>
            </w:r>
          </w:p>
          <w:p w14:paraId="16BC334F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даты начала и окончания аренды вагонов в соответствии с условиями договора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</w:tcPr>
          <w:p w14:paraId="4D09294D" w14:textId="5623ABE4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</w:tcPr>
          <w:p w14:paraId="56D99AD8" w14:textId="547B384F" w:rsidR="001868C6" w:rsidRPr="003E671E" w:rsidRDefault="001868C6" w:rsidP="00F36C74">
            <w:pPr>
              <w:tabs>
                <w:tab w:val="left" w:pos="1200"/>
              </w:tabs>
              <w:spacing w:after="0" w:line="240" w:lineRule="auto"/>
              <w:ind w:hanging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C6" w:rsidRPr="003E671E" w14:paraId="11F3D5C5" w14:textId="77777777" w:rsidTr="00994993">
        <w:trPr>
          <w:cantSplit/>
          <w:trHeight w:val="265"/>
        </w:trPr>
        <w:tc>
          <w:tcPr>
            <w:tcW w:w="1065" w:type="dxa"/>
            <w:tcBorders>
              <w:top w:val="single" w:sz="2" w:space="0" w:color="808080"/>
              <w:left w:val="single" w:sz="6" w:space="0" w:color="808080"/>
              <w:bottom w:val="single" w:sz="6" w:space="0" w:color="808080"/>
              <w:right w:val="nil"/>
            </w:tcBorders>
            <w:vAlign w:val="center"/>
            <w:hideMark/>
          </w:tcPr>
          <w:p w14:paraId="6FDA796D" w14:textId="162C0252" w:rsidR="001868C6" w:rsidRPr="006112E9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2E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03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4" w:space="0" w:color="auto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  <w:hideMark/>
          </w:tcPr>
          <w:p w14:paraId="2B7147A8" w14:textId="77777777" w:rsidR="001868C6" w:rsidRPr="006112E9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2E9">
              <w:rPr>
                <w:rFonts w:ascii="Times New Roman" w:hAnsi="Times New Roman"/>
                <w:sz w:val="24"/>
                <w:szCs w:val="24"/>
              </w:rPr>
              <w:t>Количество вагонов, подлежащих передаче в аренду</w:t>
            </w:r>
          </w:p>
        </w:tc>
        <w:tc>
          <w:tcPr>
            <w:tcW w:w="2452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14:paraId="33D6B1A7" w14:textId="77777777" w:rsidR="001868C6" w:rsidRPr="006112E9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12E9">
              <w:rPr>
                <w:rFonts w:ascii="Times New Roman" w:hAnsi="Times New Roman"/>
                <w:sz w:val="24"/>
                <w:szCs w:val="24"/>
              </w:rPr>
              <w:t>Указание на общее количество единиц подвижного состава, являющегося предметом тендера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</w:tcPr>
          <w:p w14:paraId="4E6A214B" w14:textId="3161D28A" w:rsidR="001868C6" w:rsidRPr="006112E9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</w:tcPr>
          <w:p w14:paraId="588C1AFA" w14:textId="10D6CE4E" w:rsidR="00013610" w:rsidRPr="006112E9" w:rsidRDefault="00013610" w:rsidP="008546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C6" w:rsidRPr="003E671E" w14:paraId="6242C236" w14:textId="77777777" w:rsidTr="00994993">
        <w:trPr>
          <w:cantSplit/>
          <w:trHeight w:val="57"/>
        </w:trPr>
        <w:tc>
          <w:tcPr>
            <w:tcW w:w="1065" w:type="dxa"/>
            <w:tcBorders>
              <w:top w:val="single" w:sz="2" w:space="0" w:color="808080"/>
              <w:left w:val="single" w:sz="6" w:space="0" w:color="808080"/>
              <w:bottom w:val="single" w:sz="6" w:space="0" w:color="808080"/>
              <w:right w:val="nil"/>
            </w:tcBorders>
            <w:vAlign w:val="center"/>
            <w:hideMark/>
          </w:tcPr>
          <w:p w14:paraId="525C9E16" w14:textId="1BB53578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03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4" w:space="0" w:color="auto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hideMark/>
          </w:tcPr>
          <w:p w14:paraId="4629A2AF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Дорога нахождения вагонов (отправления в аренду) и станция отправления</w:t>
            </w:r>
          </w:p>
        </w:tc>
        <w:tc>
          <w:tcPr>
            <w:tcW w:w="2452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14:paraId="4652F49B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Указание на железную дорогу (АО «НК «КТЖ»), на которой находится/будет находиться подвижной состав до передачи в аренду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</w:tcPr>
          <w:p w14:paraId="777EC0C3" w14:textId="11D0F9BD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</w:tcPr>
          <w:p w14:paraId="54B5EC9A" w14:textId="1D07B0E8" w:rsidR="001868C6" w:rsidRPr="00FF4543" w:rsidRDefault="001868C6" w:rsidP="003B5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154" w:rsidRPr="003E671E" w14:paraId="0C229F3B" w14:textId="77777777" w:rsidTr="00994993">
        <w:trPr>
          <w:cantSplit/>
          <w:trHeight w:val="57"/>
        </w:trPr>
        <w:tc>
          <w:tcPr>
            <w:tcW w:w="1065" w:type="dxa"/>
            <w:tcBorders>
              <w:top w:val="single" w:sz="2" w:space="0" w:color="808080"/>
              <w:left w:val="single" w:sz="6" w:space="0" w:color="808080"/>
              <w:bottom w:val="single" w:sz="6" w:space="0" w:color="808080"/>
              <w:right w:val="nil"/>
            </w:tcBorders>
            <w:vAlign w:val="center"/>
            <w:hideMark/>
          </w:tcPr>
          <w:p w14:paraId="36216B88" w14:textId="4B1A661C" w:rsidR="003B5154" w:rsidRPr="003E671E" w:rsidRDefault="003B5154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03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4" w:space="0" w:color="auto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  <w:hideMark/>
          </w:tcPr>
          <w:p w14:paraId="3B27190C" w14:textId="77777777" w:rsidR="003B5154" w:rsidRPr="003E671E" w:rsidRDefault="003B5154" w:rsidP="00200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Станция</w:t>
            </w:r>
            <w:r w:rsidR="006F31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671E">
              <w:rPr>
                <w:rFonts w:ascii="Times New Roman" w:hAnsi="Times New Roman"/>
                <w:sz w:val="24"/>
                <w:szCs w:val="24"/>
              </w:rPr>
              <w:t xml:space="preserve">нахождения вагонов (приема в аренду) </w:t>
            </w:r>
          </w:p>
        </w:tc>
        <w:tc>
          <w:tcPr>
            <w:tcW w:w="2452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14:paraId="65F8B6A0" w14:textId="77777777" w:rsidR="003B5154" w:rsidRPr="003E671E" w:rsidRDefault="003B5154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Указание на железную дорогу (АО «НК «КТЖ»), на которой будет производиться приём вагонов из аренды, а также станции возврата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</w:tcPr>
          <w:p w14:paraId="11830D17" w14:textId="4ECC11FE" w:rsidR="003B5154" w:rsidRPr="003E671E" w:rsidRDefault="003B5154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</w:tcPr>
          <w:p w14:paraId="6B99F396" w14:textId="4317EDEE" w:rsidR="003B5154" w:rsidRPr="00FF4543" w:rsidRDefault="003B5154" w:rsidP="00BC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154" w:rsidRPr="003E671E" w14:paraId="312F8E7C" w14:textId="77777777" w:rsidTr="00F36C74">
        <w:trPr>
          <w:cantSplit/>
          <w:trHeight w:val="57"/>
        </w:trPr>
        <w:tc>
          <w:tcPr>
            <w:tcW w:w="1065" w:type="dxa"/>
            <w:tcBorders>
              <w:top w:val="single" w:sz="2" w:space="0" w:color="808080"/>
              <w:left w:val="single" w:sz="6" w:space="0" w:color="808080"/>
              <w:bottom w:val="single" w:sz="6" w:space="0" w:color="808080"/>
              <w:right w:val="nil"/>
            </w:tcBorders>
            <w:vAlign w:val="center"/>
          </w:tcPr>
          <w:p w14:paraId="274356E7" w14:textId="080F8FF7" w:rsidR="003B5154" w:rsidRPr="003E671E" w:rsidRDefault="003B5154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03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4" w:space="0" w:color="auto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</w:tcPr>
          <w:p w14:paraId="5D69A5CC" w14:textId="77777777" w:rsidR="003B5154" w:rsidRPr="003E671E" w:rsidRDefault="003B5154" w:rsidP="00200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Отделение дороги возврата вагонов из аренды</w:t>
            </w:r>
          </w:p>
        </w:tc>
        <w:tc>
          <w:tcPr>
            <w:tcW w:w="2452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4" w:space="0" w:color="auto"/>
            </w:tcBorders>
            <w:vAlign w:val="center"/>
          </w:tcPr>
          <w:p w14:paraId="390A60B2" w14:textId="77777777" w:rsidR="003B5154" w:rsidRPr="003E671E" w:rsidRDefault="003B5154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Указание на железную дорогу (АО «НК «КТЖ»), на которой будет производиться приём вагонов из аренды, а также станции возврата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</w:tcPr>
          <w:p w14:paraId="5E2C617B" w14:textId="5812BBAA" w:rsidR="003B5154" w:rsidRPr="003E671E" w:rsidRDefault="003B5154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</w:tcPr>
          <w:p w14:paraId="67A49D33" w14:textId="28C6B203" w:rsidR="003B5154" w:rsidRPr="00FF4543" w:rsidRDefault="003B5154" w:rsidP="00BC6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C6" w:rsidRPr="003E671E" w14:paraId="7FFCEF18" w14:textId="77777777" w:rsidTr="00994993">
        <w:trPr>
          <w:cantSplit/>
          <w:trHeight w:val="57"/>
        </w:trPr>
        <w:tc>
          <w:tcPr>
            <w:tcW w:w="1065" w:type="dxa"/>
            <w:tcBorders>
              <w:top w:val="single" w:sz="2" w:space="0" w:color="808080"/>
              <w:left w:val="single" w:sz="6" w:space="0" w:color="808080"/>
              <w:bottom w:val="single" w:sz="6" w:space="0" w:color="808080"/>
              <w:right w:val="nil"/>
            </w:tcBorders>
            <w:vAlign w:val="center"/>
            <w:hideMark/>
          </w:tcPr>
          <w:p w14:paraId="087A068A" w14:textId="69A7F5E1" w:rsidR="001868C6" w:rsidRPr="003E671E" w:rsidRDefault="00200975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03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4" w:space="0" w:color="auto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  <w:hideMark/>
          </w:tcPr>
          <w:p w14:paraId="4C59874B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Полигон курсирования</w:t>
            </w:r>
          </w:p>
        </w:tc>
        <w:tc>
          <w:tcPr>
            <w:tcW w:w="2452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14:paraId="21A813B3" w14:textId="77777777" w:rsidR="001868C6" w:rsidRPr="003E671E" w:rsidRDefault="00074D37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Указание полигона</w:t>
            </w:r>
            <w:r w:rsidR="001868C6" w:rsidRPr="003E671E">
              <w:rPr>
                <w:rFonts w:ascii="Times New Roman" w:hAnsi="Times New Roman"/>
                <w:sz w:val="24"/>
                <w:szCs w:val="24"/>
              </w:rPr>
              <w:t xml:space="preserve"> курсирования из списка железных дорог РК и государств – участников «Содружества 1520»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</w:tcPr>
          <w:p w14:paraId="4808907F" w14:textId="6B909BF1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</w:tcPr>
          <w:p w14:paraId="0B9C2325" w14:textId="43A5188B" w:rsidR="001868C6" w:rsidRPr="003B5154" w:rsidRDefault="001868C6" w:rsidP="00A96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C6" w:rsidRPr="003E671E" w14:paraId="5D3D3929" w14:textId="77777777" w:rsidTr="00994993">
        <w:trPr>
          <w:cantSplit/>
          <w:trHeight w:val="57"/>
        </w:trPr>
        <w:tc>
          <w:tcPr>
            <w:tcW w:w="1065" w:type="dxa"/>
            <w:tcBorders>
              <w:top w:val="single" w:sz="2" w:space="0" w:color="808080"/>
              <w:left w:val="single" w:sz="6" w:space="0" w:color="808080"/>
              <w:bottom w:val="single" w:sz="6" w:space="0" w:color="808080"/>
              <w:right w:val="nil"/>
            </w:tcBorders>
            <w:vAlign w:val="center"/>
            <w:hideMark/>
          </w:tcPr>
          <w:p w14:paraId="256D75D0" w14:textId="2FAB5388" w:rsidR="001868C6" w:rsidRPr="003E671E" w:rsidRDefault="00200975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03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4" w:space="0" w:color="auto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  <w:hideMark/>
          </w:tcPr>
          <w:p w14:paraId="734D7D68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 xml:space="preserve">Срок уведомления арендодателя об одностороннем отказе от исполнения договора (расторжении договора) </w:t>
            </w:r>
          </w:p>
        </w:tc>
        <w:tc>
          <w:tcPr>
            <w:tcW w:w="2452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14:paraId="7ED0FE9B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Указание срока уведомления об одностороннем внесудебном отказе от исполнения договора (расторжении договора)  до предполагаемой даты расторжения.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</w:tcPr>
          <w:p w14:paraId="32C47C04" w14:textId="5AB04360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</w:tcPr>
          <w:p w14:paraId="36D67B19" w14:textId="371591D7" w:rsidR="001868C6" w:rsidRPr="003E671E" w:rsidRDefault="001868C6" w:rsidP="00F36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C6" w:rsidRPr="003E671E" w14:paraId="6818D5E9" w14:textId="77777777" w:rsidTr="00994993">
        <w:trPr>
          <w:cantSplit/>
          <w:trHeight w:val="2253"/>
        </w:trPr>
        <w:tc>
          <w:tcPr>
            <w:tcW w:w="1065" w:type="dxa"/>
            <w:tcBorders>
              <w:top w:val="single" w:sz="2" w:space="0" w:color="808080"/>
              <w:left w:val="single" w:sz="6" w:space="0" w:color="808080"/>
              <w:bottom w:val="single" w:sz="6" w:space="0" w:color="808080"/>
              <w:right w:val="nil"/>
            </w:tcBorders>
            <w:vAlign w:val="center"/>
            <w:hideMark/>
          </w:tcPr>
          <w:p w14:paraId="10C6B3E3" w14:textId="5188C862" w:rsidR="001868C6" w:rsidRPr="003E671E" w:rsidRDefault="00200975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03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4" w:space="0" w:color="auto"/>
            </w:tcBorders>
            <w:tcMar>
              <w:top w:w="150" w:type="dxa"/>
              <w:left w:w="149" w:type="dxa"/>
              <w:bottom w:w="150" w:type="dxa"/>
              <w:right w:w="150" w:type="dxa"/>
            </w:tcMar>
          </w:tcPr>
          <w:p w14:paraId="31EFC4B6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5A4B43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Оплата расходов по подаче вагонов до станции передачи в аренду</w:t>
            </w:r>
          </w:p>
        </w:tc>
        <w:tc>
          <w:tcPr>
            <w:tcW w:w="2452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4" w:space="0" w:color="auto"/>
            </w:tcBorders>
            <w:hideMark/>
          </w:tcPr>
          <w:p w14:paraId="61063EAD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Указание на распределение обязанности по оплате расходов, включая провозную плату и все сопутствующие расходы.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</w:tcPr>
          <w:p w14:paraId="479F5DEC" w14:textId="077C4B4B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</w:tcPr>
          <w:p w14:paraId="47E2EFDD" w14:textId="4661411B" w:rsidR="001868C6" w:rsidRPr="003E671E" w:rsidRDefault="001868C6" w:rsidP="00911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C6" w:rsidRPr="003E671E" w14:paraId="3E94F49D" w14:textId="77777777" w:rsidTr="00994993">
        <w:trPr>
          <w:cantSplit/>
          <w:trHeight w:val="57"/>
        </w:trPr>
        <w:tc>
          <w:tcPr>
            <w:tcW w:w="1065" w:type="dxa"/>
            <w:tcBorders>
              <w:top w:val="single" w:sz="2" w:space="0" w:color="808080"/>
              <w:left w:val="single" w:sz="6" w:space="0" w:color="808080"/>
              <w:bottom w:val="single" w:sz="6" w:space="0" w:color="808080"/>
              <w:right w:val="nil"/>
            </w:tcBorders>
            <w:vAlign w:val="center"/>
            <w:hideMark/>
          </w:tcPr>
          <w:p w14:paraId="1BD349AD" w14:textId="1C0B7FE1" w:rsidR="001868C6" w:rsidRPr="003E671E" w:rsidRDefault="00200975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03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4" w:space="0" w:color="auto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  <w:hideMark/>
          </w:tcPr>
          <w:p w14:paraId="13BE3942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Радиус подсыла вагонов в аренду</w:t>
            </w:r>
          </w:p>
        </w:tc>
        <w:tc>
          <w:tcPr>
            <w:tcW w:w="2452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4" w:space="0" w:color="auto"/>
            </w:tcBorders>
            <w:vAlign w:val="center"/>
            <w:hideMark/>
          </w:tcPr>
          <w:p w14:paraId="03A7506D" w14:textId="77777777" w:rsidR="001868C6" w:rsidRPr="003E671E" w:rsidRDefault="001868C6" w:rsidP="00520B91">
            <w:pPr>
              <w:spacing w:after="0" w:line="240" w:lineRule="auto"/>
              <w:ind w:right="-198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Указание на максимальное расстояние, за которое арендатор оплачивает платежи (сборы, расходы) при подсыле вагонов до станции передачи в аренду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</w:tcPr>
          <w:p w14:paraId="44C528F5" w14:textId="003590C4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</w:tcPr>
          <w:p w14:paraId="5AC12428" w14:textId="21FF6142" w:rsidR="001868C6" w:rsidRPr="003E671E" w:rsidRDefault="001868C6" w:rsidP="00911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C6" w:rsidRPr="003E671E" w14:paraId="1EF6071D" w14:textId="77777777" w:rsidTr="00994993">
        <w:trPr>
          <w:cantSplit/>
          <w:trHeight w:val="276"/>
        </w:trPr>
        <w:tc>
          <w:tcPr>
            <w:tcW w:w="1065" w:type="dxa"/>
            <w:tcBorders>
              <w:top w:val="single" w:sz="2" w:space="0" w:color="808080"/>
              <w:left w:val="single" w:sz="6" w:space="0" w:color="808080"/>
              <w:bottom w:val="single" w:sz="6" w:space="0" w:color="808080"/>
              <w:right w:val="nil"/>
            </w:tcBorders>
            <w:vAlign w:val="center"/>
            <w:hideMark/>
          </w:tcPr>
          <w:p w14:paraId="7378FBF4" w14:textId="5D42E157" w:rsidR="001868C6" w:rsidRPr="003E671E" w:rsidRDefault="00200975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03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4" w:space="0" w:color="auto"/>
            </w:tcBorders>
            <w:tcMar>
              <w:top w:w="150" w:type="dxa"/>
              <w:left w:w="149" w:type="dxa"/>
              <w:bottom w:w="150" w:type="dxa"/>
              <w:right w:w="150" w:type="dxa"/>
            </w:tcMar>
          </w:tcPr>
          <w:p w14:paraId="0366C671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D787D6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Оплата расходов по подаче вагонов до станции возврата из аренды</w:t>
            </w:r>
          </w:p>
        </w:tc>
        <w:tc>
          <w:tcPr>
            <w:tcW w:w="2452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4" w:space="0" w:color="auto"/>
            </w:tcBorders>
            <w:hideMark/>
          </w:tcPr>
          <w:p w14:paraId="1F82EBB8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 xml:space="preserve">Указание на распределение обязанности по оплате расходов, включая провозную плату и все сопутствующие расходы. 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</w:tcPr>
          <w:p w14:paraId="7C99B68D" w14:textId="69CBAFF4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6" w:space="0" w:color="808080"/>
              <w:right w:val="single" w:sz="6" w:space="0" w:color="808080"/>
            </w:tcBorders>
          </w:tcPr>
          <w:p w14:paraId="2FFD2EB8" w14:textId="462A0C51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C6" w:rsidRPr="003E671E" w14:paraId="392162A5" w14:textId="77777777" w:rsidTr="00994993">
        <w:trPr>
          <w:cantSplit/>
          <w:trHeight w:val="628"/>
        </w:trPr>
        <w:tc>
          <w:tcPr>
            <w:tcW w:w="1065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5F7B94D6" w14:textId="56274FBF" w:rsidR="001868C6" w:rsidRPr="003E671E" w:rsidRDefault="00200975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  <w:hideMark/>
          </w:tcPr>
          <w:p w14:paraId="2309C384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Радиус подсыла вагонов из аренды</w:t>
            </w:r>
          </w:p>
        </w:tc>
        <w:tc>
          <w:tcPr>
            <w:tcW w:w="24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14:paraId="489E5666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Указание на максимальное расстояние, за которое арендатор оплачивает платежи (сборы, расходы) при подсыле вагонов до станции возврата из аренды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</w:tcPr>
          <w:p w14:paraId="7D6570C6" w14:textId="3D2B47CD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14:paraId="37A46772" w14:textId="406E4F2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C6" w:rsidRPr="003E671E" w14:paraId="6242B9E4" w14:textId="77777777" w:rsidTr="00994993">
        <w:trPr>
          <w:cantSplit/>
          <w:trHeight w:val="628"/>
        </w:trPr>
        <w:tc>
          <w:tcPr>
            <w:tcW w:w="1065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50D232CD" w14:textId="62DF502D" w:rsidR="001868C6" w:rsidRPr="003E671E" w:rsidRDefault="00200975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  <w:hideMark/>
          </w:tcPr>
          <w:p w14:paraId="2AF3BAAA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Устранение недостатков на станции приёма вагонов в аренду</w:t>
            </w:r>
          </w:p>
        </w:tc>
        <w:tc>
          <w:tcPr>
            <w:tcW w:w="24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14:paraId="634CDD94" w14:textId="77777777" w:rsidR="001868C6" w:rsidRPr="003E671E" w:rsidRDefault="001868C6" w:rsidP="00F043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Указание на распределение бремени несения расходов устранения недостатков предоставленных вагонов в случае выявления на станции приема-передачи вагонов в аренду коммерческой непригодности вагонов (в том числе остатков ранее перевозимых грузов, ремонт вагонов, передислокация вагонов в ремонт и из ремонт</w:t>
            </w:r>
            <w:r w:rsidR="00F0431D">
              <w:rPr>
                <w:rFonts w:ascii="Times New Roman" w:hAnsi="Times New Roman"/>
                <w:sz w:val="24"/>
                <w:szCs w:val="24"/>
              </w:rPr>
              <w:t>а, пропарка/промывка вагонов).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</w:tcPr>
          <w:p w14:paraId="16DD5E18" w14:textId="2C13B35A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14:paraId="456F84B4" w14:textId="0AD457D8" w:rsidR="001868C6" w:rsidRPr="003E671E" w:rsidRDefault="001868C6" w:rsidP="006F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C6" w:rsidRPr="003E671E" w14:paraId="7771D183" w14:textId="77777777" w:rsidTr="00994993">
        <w:trPr>
          <w:cantSplit/>
          <w:trHeight w:val="628"/>
        </w:trPr>
        <w:tc>
          <w:tcPr>
            <w:tcW w:w="1065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34E24B20" w14:textId="0F3AAC46" w:rsidR="001868C6" w:rsidRPr="003E671E" w:rsidRDefault="00200975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  <w:hideMark/>
          </w:tcPr>
          <w:p w14:paraId="6868E8A8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Устранение недостатков на станции приёма (возврата) вагонов из аренды</w:t>
            </w:r>
          </w:p>
        </w:tc>
        <w:tc>
          <w:tcPr>
            <w:tcW w:w="24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14:paraId="1BB273AA" w14:textId="77777777" w:rsidR="001868C6" w:rsidRPr="003E671E" w:rsidRDefault="001868C6" w:rsidP="00DA72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Указание на распределение бремени несения расходов устранения недостатков предоставленных вагонов в случае выявления на станции приема-передачи (возврата) вагонов в аренду коммерческой непригодности вагонов (в том числе остатков ранее перевозимых грузов, ремонт вагонов, передислокация вагонов в ремонт и из ремонта, пропарка/пром</w:t>
            </w:r>
            <w:r w:rsidR="00F0431D">
              <w:rPr>
                <w:rFonts w:ascii="Times New Roman" w:hAnsi="Times New Roman"/>
                <w:sz w:val="24"/>
                <w:szCs w:val="24"/>
              </w:rPr>
              <w:t>ывка вагонов).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</w:tcPr>
          <w:p w14:paraId="280BF330" w14:textId="58EFB2C0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14:paraId="6D7D3547" w14:textId="3F36DA81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C6" w:rsidRPr="003E671E" w14:paraId="18487445" w14:textId="77777777" w:rsidTr="00994993">
        <w:trPr>
          <w:cantSplit/>
          <w:trHeight w:val="628"/>
        </w:trPr>
        <w:tc>
          <w:tcPr>
            <w:tcW w:w="1065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647F7E02" w14:textId="36694C06" w:rsidR="001868C6" w:rsidRPr="003E671E" w:rsidRDefault="00200975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  <w:hideMark/>
          </w:tcPr>
          <w:p w14:paraId="0A11F077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Ближайший плановый ремонт</w:t>
            </w:r>
          </w:p>
        </w:tc>
        <w:tc>
          <w:tcPr>
            <w:tcW w:w="24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14:paraId="6D42C19F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 xml:space="preserve">Указание на условия по состоянию выставляемого на торги подвижного состава:  </w:t>
            </w:r>
          </w:p>
          <w:p w14:paraId="350ADA09" w14:textId="77777777" w:rsidR="001868C6" w:rsidRPr="003E671E" w:rsidRDefault="001868C6" w:rsidP="000778D3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  <w:lang w:bidi="hi-IN"/>
              </w:rPr>
            </w:pPr>
            <w:r w:rsidRPr="000778D3">
              <w:rPr>
                <w:rFonts w:ascii="Times New Roman" w:hAnsi="Times New Roman"/>
                <w:sz w:val="24"/>
                <w:szCs w:val="24"/>
                <w:lang w:bidi="hi-IN"/>
              </w:rPr>
              <w:t xml:space="preserve">остаточного пробега вагона </w:t>
            </w:r>
            <w:r w:rsidRPr="000778D3">
              <w:rPr>
                <w:rFonts w:ascii="Times New Roman" w:hAnsi="Times New Roman"/>
                <w:b/>
                <w:sz w:val="24"/>
                <w:szCs w:val="24"/>
                <w:lang w:bidi="hi-IN"/>
              </w:rPr>
              <w:t xml:space="preserve">и/или </w:t>
            </w:r>
            <w:r w:rsidRPr="003E671E">
              <w:rPr>
                <w:rFonts w:ascii="Times New Roman" w:hAnsi="Times New Roman"/>
                <w:sz w:val="24"/>
                <w:szCs w:val="24"/>
              </w:rPr>
              <w:t xml:space="preserve">срока в месяцах до ближайшего планового ремонта вагона. 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</w:tcPr>
          <w:p w14:paraId="7C5B6D0C" w14:textId="00964EC3" w:rsidR="001868C6" w:rsidRPr="00C13C3C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14:paraId="5A736722" w14:textId="4FDE4727" w:rsidR="001868C6" w:rsidRPr="003E671E" w:rsidRDefault="001868C6" w:rsidP="006F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C6" w:rsidRPr="003E671E" w14:paraId="5B4467A1" w14:textId="77777777" w:rsidTr="00994993">
        <w:trPr>
          <w:cantSplit/>
          <w:trHeight w:val="628"/>
        </w:trPr>
        <w:tc>
          <w:tcPr>
            <w:tcW w:w="1065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2EA14AA4" w14:textId="1D5C8750" w:rsidR="001868C6" w:rsidRPr="003E671E" w:rsidRDefault="00200975" w:rsidP="002009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  <w:hideMark/>
          </w:tcPr>
          <w:p w14:paraId="7CB94BAB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Оплата текущих отцепочных ремонтов</w:t>
            </w:r>
          </w:p>
        </w:tc>
        <w:tc>
          <w:tcPr>
            <w:tcW w:w="24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14:paraId="6B98D402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 xml:space="preserve">Указание на распределение бремени несения расходов по текущему отцепочному ремонту, а также доставке и установке комплектующих и деталей. 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</w:tcPr>
          <w:p w14:paraId="610A385A" w14:textId="01BFC5A8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14:paraId="620B0179" w14:textId="6316DBB1" w:rsidR="001868C6" w:rsidRPr="003E671E" w:rsidRDefault="001868C6" w:rsidP="006F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C6" w:rsidRPr="003E671E" w14:paraId="5E3AE688" w14:textId="77777777" w:rsidTr="00994993">
        <w:trPr>
          <w:cantSplit/>
          <w:trHeight w:val="628"/>
        </w:trPr>
        <w:tc>
          <w:tcPr>
            <w:tcW w:w="1065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6A48822C" w14:textId="7EF70684" w:rsidR="001868C6" w:rsidRPr="003E671E" w:rsidRDefault="00200975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  <w:hideMark/>
          </w:tcPr>
          <w:p w14:paraId="7AB6C765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Оплата провозной платы в текущий отцепочный ремонт (ТОР)</w:t>
            </w:r>
          </w:p>
        </w:tc>
        <w:tc>
          <w:tcPr>
            <w:tcW w:w="24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14:paraId="510C5FBB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Указание на распределение бремени несения расходов по уплате провозной платы (жд тариф) по подсылу вагона в текущий отцепочный ремонт.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</w:tcPr>
          <w:p w14:paraId="62C17474" w14:textId="65C1E166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14:paraId="329D7915" w14:textId="59F0F22D" w:rsidR="001868C6" w:rsidRPr="003E671E" w:rsidRDefault="001868C6" w:rsidP="00911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C6" w:rsidRPr="003E671E" w14:paraId="580A7EE3" w14:textId="77777777" w:rsidTr="00994993">
        <w:trPr>
          <w:cantSplit/>
          <w:trHeight w:val="628"/>
        </w:trPr>
        <w:tc>
          <w:tcPr>
            <w:tcW w:w="1065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14AAC953" w14:textId="0B878650" w:rsidR="001868C6" w:rsidRPr="003E671E" w:rsidRDefault="00200975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  <w:hideMark/>
          </w:tcPr>
          <w:p w14:paraId="76FA276D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Замена крупных деталей во время ТОР</w:t>
            </w:r>
          </w:p>
        </w:tc>
        <w:tc>
          <w:tcPr>
            <w:tcW w:w="24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14:paraId="75C77C3A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Указание на распределение бремени несения расходов в случае ремонта вагона по заводскому браку в течение гарантийного срока эксплуатации, установленного в Технических условиях завода-изготовителя на данный тип подвижного состава, а также по заводскому браку, требующему замены узлов и деталей (колесная пара, боковая рама, надрессорная балка).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</w:tcPr>
          <w:p w14:paraId="00F5B230" w14:textId="693855FF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14:paraId="6CC18B50" w14:textId="3147F48D" w:rsidR="001868C6" w:rsidRPr="003E671E" w:rsidRDefault="001868C6" w:rsidP="00A96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C6" w:rsidRPr="003E671E" w14:paraId="1141BC46" w14:textId="77777777" w:rsidTr="00F36C74">
        <w:trPr>
          <w:cantSplit/>
          <w:trHeight w:val="628"/>
        </w:trPr>
        <w:tc>
          <w:tcPr>
            <w:tcW w:w="1065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25B2B564" w14:textId="307D81B1" w:rsidR="001868C6" w:rsidRPr="003E671E" w:rsidRDefault="00200975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  <w:hideMark/>
          </w:tcPr>
          <w:p w14:paraId="53E57885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Оплата планового ремонта</w:t>
            </w:r>
          </w:p>
        </w:tc>
        <w:tc>
          <w:tcPr>
            <w:tcW w:w="24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14:paraId="254D7330" w14:textId="77777777" w:rsidR="001868C6" w:rsidRPr="003E671E" w:rsidRDefault="001868C6" w:rsidP="00536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 xml:space="preserve">Указание на распределение бремени несения расходов по плановому ремонту, а также доставке и установке комплектующих и деталей. 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150" w:type="dxa"/>
              <w:left w:w="149" w:type="dxa"/>
              <w:bottom w:w="150" w:type="dxa"/>
              <w:right w:w="150" w:type="dxa"/>
            </w:tcMar>
          </w:tcPr>
          <w:p w14:paraId="6A7EEFE2" w14:textId="59E52D2E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14:paraId="22C59715" w14:textId="64DE5442" w:rsidR="001868C6" w:rsidRPr="003E671E" w:rsidRDefault="001868C6" w:rsidP="006F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C6" w:rsidRPr="003E671E" w14:paraId="3B705FB8" w14:textId="77777777" w:rsidTr="00994993">
        <w:trPr>
          <w:cantSplit/>
          <w:trHeight w:val="628"/>
        </w:trPr>
        <w:tc>
          <w:tcPr>
            <w:tcW w:w="1065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21E09363" w14:textId="40535FDD" w:rsidR="001868C6" w:rsidRPr="003E671E" w:rsidRDefault="00EB67AB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  <w:hideMark/>
          </w:tcPr>
          <w:p w14:paraId="3F82FB28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Оплата провозной платы в плановый ремонт</w:t>
            </w:r>
          </w:p>
        </w:tc>
        <w:tc>
          <w:tcPr>
            <w:tcW w:w="24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14:paraId="1EE9FE3B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Указание на распределение бремени несения расходов по оплате провозной платы за подсыл вагонов в ремонт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</w:tcPr>
          <w:p w14:paraId="11CAE8F7" w14:textId="59916CBD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14:paraId="305802CE" w14:textId="44022CFA" w:rsidR="001868C6" w:rsidRPr="003E671E" w:rsidRDefault="001868C6" w:rsidP="006F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C6" w:rsidRPr="003E671E" w14:paraId="11A04DF5" w14:textId="77777777" w:rsidTr="00994993">
        <w:trPr>
          <w:cantSplit/>
          <w:trHeight w:val="628"/>
        </w:trPr>
        <w:tc>
          <w:tcPr>
            <w:tcW w:w="1065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6114E93D" w14:textId="22844398" w:rsidR="001868C6" w:rsidRPr="003E671E" w:rsidRDefault="00EB67AB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4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  <w:hideMark/>
          </w:tcPr>
          <w:p w14:paraId="7A44A95D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Оплата провозной платы из планового ремонта</w:t>
            </w:r>
          </w:p>
        </w:tc>
        <w:tc>
          <w:tcPr>
            <w:tcW w:w="24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14:paraId="37225DAE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Указание на распределение бремени несения расходов по оплате провозной платы за подсыл вагонов из ремонта на станцию погрузки/работы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</w:tcPr>
          <w:p w14:paraId="3C70B0A8" w14:textId="4721F0B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14:paraId="4A35EBB5" w14:textId="0E6CA078" w:rsidR="001868C6" w:rsidRPr="003E671E" w:rsidRDefault="001868C6" w:rsidP="003B5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C6" w:rsidRPr="003E671E" w14:paraId="6A796D16" w14:textId="77777777" w:rsidTr="00994993">
        <w:trPr>
          <w:cantSplit/>
          <w:trHeight w:val="628"/>
        </w:trPr>
        <w:tc>
          <w:tcPr>
            <w:tcW w:w="1065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4DDB6341" w14:textId="7854CC25" w:rsidR="001868C6" w:rsidRPr="003E671E" w:rsidRDefault="00EB67AB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hideMark/>
          </w:tcPr>
          <w:p w14:paraId="747B97BE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Арендная плата на период планового ремонта</w:t>
            </w:r>
          </w:p>
        </w:tc>
        <w:tc>
          <w:tcPr>
            <w:tcW w:w="24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14:paraId="447939C7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Указание на наличие либо отсутствие обязанности по взиманию арендной платы на период планового ремонта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</w:tcPr>
          <w:p w14:paraId="79AA548A" w14:textId="68289C41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14:paraId="167A3CC1" w14:textId="03E7350C" w:rsidR="001868C6" w:rsidRPr="003E671E" w:rsidRDefault="001868C6" w:rsidP="006F31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C6" w:rsidRPr="003E671E" w14:paraId="6EEFCA58" w14:textId="77777777" w:rsidTr="00994993">
        <w:trPr>
          <w:cantSplit/>
          <w:trHeight w:val="628"/>
        </w:trPr>
        <w:tc>
          <w:tcPr>
            <w:tcW w:w="1065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4F5ACEF1" w14:textId="57EABF56" w:rsidR="001868C6" w:rsidRPr="003E671E" w:rsidRDefault="00EB67AB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  <w:hideMark/>
          </w:tcPr>
          <w:p w14:paraId="69C1C73E" w14:textId="77777777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определения даты ввода/вывода вагона в плановый ремонт</w:t>
            </w:r>
          </w:p>
        </w:tc>
        <w:tc>
          <w:tcPr>
            <w:tcW w:w="24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14:paraId="4A05919B" w14:textId="77777777" w:rsidR="001868C6" w:rsidRPr="003E671E" w:rsidRDefault="001868C6" w:rsidP="00520B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 xml:space="preserve">Указание на </w:t>
            </w:r>
            <w:r w:rsidRPr="003E6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порядок определения даты ввода/вывода вагона в плановый ремонт в одном из следующих вариантов: </w:t>
            </w:r>
          </w:p>
          <w:p w14:paraId="52AFB95B" w14:textId="77777777" w:rsidR="001868C6" w:rsidRPr="003E671E" w:rsidRDefault="001868C6" w:rsidP="009116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hi-IN"/>
              </w:rPr>
            </w:pP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</w:tcPr>
          <w:p w14:paraId="3A66ADED" w14:textId="63BB2600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14:paraId="65D31C41" w14:textId="66C468FE" w:rsidR="001868C6" w:rsidRPr="003E671E" w:rsidRDefault="001868C6" w:rsidP="00911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8C6" w:rsidRPr="001E79C9" w14:paraId="6FCEC9DC" w14:textId="77777777" w:rsidTr="00994993">
        <w:trPr>
          <w:cantSplit/>
          <w:trHeight w:val="628"/>
        </w:trPr>
        <w:tc>
          <w:tcPr>
            <w:tcW w:w="1065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00327EEB" w14:textId="17FCBA35" w:rsidR="001868C6" w:rsidRPr="003E671E" w:rsidRDefault="00EB67AB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  <w:hideMark/>
          </w:tcPr>
          <w:p w14:paraId="2C3BB50B" w14:textId="77777777" w:rsidR="001868C6" w:rsidRPr="003E671E" w:rsidRDefault="001868C6" w:rsidP="001E79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Регистрация аренды </w:t>
            </w:r>
          </w:p>
        </w:tc>
        <w:tc>
          <w:tcPr>
            <w:tcW w:w="24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14:paraId="099D3F44" w14:textId="77777777" w:rsidR="001868C6" w:rsidRPr="003E671E" w:rsidRDefault="001868C6" w:rsidP="0052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Временную регистрацию вагонов на срок, равный сроку аренды, в МИР РК в соответствии с правилами регистрации железнодорожного подвижного состава Республики Казахстан. </w:t>
            </w:r>
          </w:p>
          <w:p w14:paraId="7090D483" w14:textId="77777777" w:rsidR="001868C6" w:rsidRPr="003E671E" w:rsidRDefault="001868C6" w:rsidP="001E79C9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sz w:val="24"/>
                <w:szCs w:val="24"/>
                <w:lang w:eastAsia="zh-CN"/>
              </w:rPr>
            </w:pPr>
            <w:r w:rsidRPr="003E6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Предоставления государственной услуги по осуществлению пономерного учета железнодорожного подвижного состава и контейнеров осуществляет:КТЖ ГП 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</w:tcPr>
          <w:p w14:paraId="7F35AA5C" w14:textId="5580463D" w:rsidR="001868C6" w:rsidRPr="003E671E" w:rsidRDefault="001868C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14:paraId="066BC770" w14:textId="77777777" w:rsidR="00D42768" w:rsidRPr="001E79C9" w:rsidRDefault="00D42768" w:rsidP="001E79C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8C6" w:rsidRPr="003E671E" w14:paraId="70C15F4C" w14:textId="77777777" w:rsidTr="00994993">
        <w:trPr>
          <w:cantSplit/>
          <w:trHeight w:val="628"/>
        </w:trPr>
        <w:tc>
          <w:tcPr>
            <w:tcW w:w="1065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6B22E346" w14:textId="551AC262" w:rsidR="001868C6" w:rsidRPr="003E671E" w:rsidRDefault="00A0692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4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  <w:hideMark/>
          </w:tcPr>
          <w:p w14:paraId="3475D311" w14:textId="77777777" w:rsidR="001868C6" w:rsidRPr="003E671E" w:rsidRDefault="001868C6" w:rsidP="0052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Организатор торгов </w:t>
            </w:r>
          </w:p>
        </w:tc>
        <w:tc>
          <w:tcPr>
            <w:tcW w:w="24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  <w:hideMark/>
          </w:tcPr>
          <w:p w14:paraId="272EF68A" w14:textId="77777777" w:rsidR="001868C6" w:rsidRPr="003E671E" w:rsidRDefault="001868C6" w:rsidP="00520B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671E">
              <w:rPr>
                <w:rFonts w:ascii="Times New Roman" w:hAnsi="Times New Roman"/>
                <w:sz w:val="24"/>
                <w:szCs w:val="24"/>
              </w:rPr>
              <w:t>Организационно-правовая форма, ИНН/БИН, электронная почта, телефон, ФИО ответственного менеджера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</w:tcPr>
          <w:p w14:paraId="4FB4CAEC" w14:textId="7EA0023D" w:rsidR="001868C6" w:rsidRPr="003E671E" w:rsidRDefault="001868C6" w:rsidP="00520B91">
            <w:pPr>
              <w:spacing w:after="0" w:line="240" w:lineRule="auto"/>
              <w:rPr>
                <w:rFonts w:ascii="Times New Roman" w:eastAsia="Noto Sans CJK SC Regular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14:paraId="365B89C7" w14:textId="68D46A13" w:rsidR="00E51F38" w:rsidRPr="00E51F38" w:rsidRDefault="00E51F38" w:rsidP="0007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67AB" w:rsidRPr="00EB48E9" w14:paraId="4C04EFAD" w14:textId="77777777" w:rsidTr="00DA1DE3">
        <w:trPr>
          <w:cantSplit/>
          <w:trHeight w:val="3319"/>
        </w:trPr>
        <w:tc>
          <w:tcPr>
            <w:tcW w:w="1065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nil"/>
            </w:tcBorders>
            <w:vAlign w:val="center"/>
          </w:tcPr>
          <w:p w14:paraId="4571D5CE" w14:textId="37F638F0" w:rsidR="00EB67AB" w:rsidRPr="003E671E" w:rsidRDefault="00A06926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</w:tcPr>
          <w:p w14:paraId="3B240898" w14:textId="26344212" w:rsidR="00EB67AB" w:rsidRPr="003E671E" w:rsidRDefault="00F16D03" w:rsidP="00F16D0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Минимальная периодичность осуществления погрузок </w:t>
            </w:r>
            <w:r w:rsidRPr="003E6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территории железнодорожной сети </w:t>
            </w:r>
            <w:r w:rsidRPr="003E671E">
              <w:rPr>
                <w:rFonts w:ascii="Times New Roman" w:hAnsi="Times New Roman"/>
                <w:sz w:val="24"/>
                <w:szCs w:val="24"/>
              </w:rPr>
              <w:t>АО «НК «КТЖ»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14:paraId="706A7101" w14:textId="0DFDC36D" w:rsidR="00EB67AB" w:rsidRPr="003E671E" w:rsidRDefault="00F16D03" w:rsidP="00F16D03">
            <w:pPr>
              <w:pStyle w:val="TableContents"/>
            </w:pPr>
            <w:r>
              <w:t xml:space="preserve">Указание на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минимальную периодичность осуществления погрузок </w:t>
            </w:r>
            <w:r w:rsidRPr="003E671E">
              <w:rPr>
                <w:rFonts w:ascii="Times New Roman" w:eastAsia="Times New Roman" w:hAnsi="Times New Roman"/>
                <w:lang w:eastAsia="ru-RU"/>
              </w:rPr>
              <w:t xml:space="preserve">на территории железнодорожной сети </w:t>
            </w:r>
            <w:r w:rsidRPr="003E671E">
              <w:rPr>
                <w:rFonts w:ascii="Times New Roman" w:hAnsi="Times New Roman"/>
              </w:rPr>
              <w:t>АО «НК «КТЖ»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</w:tcPr>
          <w:p w14:paraId="3E7E1FA3" w14:textId="7BF32773" w:rsidR="00EB67AB" w:rsidRPr="003E671E" w:rsidRDefault="00EB67AB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14:paraId="079075D4" w14:textId="2A77CE0E" w:rsidR="00EB67AB" w:rsidRPr="003E671E" w:rsidRDefault="00EB67AB" w:rsidP="00957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78D3" w:rsidRPr="00EB48E9" w14:paraId="685559D7" w14:textId="77777777" w:rsidTr="00F36C74">
        <w:trPr>
          <w:cantSplit/>
          <w:trHeight w:val="628"/>
        </w:trPr>
        <w:tc>
          <w:tcPr>
            <w:tcW w:w="1065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nil"/>
            </w:tcBorders>
            <w:vAlign w:val="center"/>
          </w:tcPr>
          <w:p w14:paraId="07BEEAF8" w14:textId="5128C793" w:rsidR="000778D3" w:rsidRDefault="000778D3" w:rsidP="00957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F45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</w:tcPr>
          <w:p w14:paraId="4248D53B" w14:textId="17E3DC2B" w:rsidR="000778D3" w:rsidRPr="00664E23" w:rsidRDefault="00A3007D" w:rsidP="00A300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64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государственной регистрации участника тендера </w:t>
            </w:r>
          </w:p>
        </w:tc>
        <w:tc>
          <w:tcPr>
            <w:tcW w:w="245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auto"/>
            </w:tcBorders>
            <w:vAlign w:val="center"/>
          </w:tcPr>
          <w:p w14:paraId="7F29078E" w14:textId="57969C25" w:rsidR="000778D3" w:rsidRPr="00664E23" w:rsidRDefault="00A3007D" w:rsidP="00664E23">
            <w:pPr>
              <w:pStyle w:val="TableContents"/>
              <w:keepNext/>
              <w:keepLines/>
              <w:spacing w:before="200"/>
              <w:outlineLvl w:val="5"/>
            </w:pPr>
            <w:r w:rsidRPr="00664E23">
              <w:t xml:space="preserve"> Указание на страну, в соответствии с</w:t>
            </w:r>
            <w:r w:rsidR="00664E23" w:rsidRPr="00664E23">
              <w:t xml:space="preserve"> законодательством которой должны быть зарегистрированы участники, допускаемые к участ</w:t>
            </w:r>
            <w:r w:rsidR="00664E23">
              <w:t>и</w:t>
            </w:r>
            <w:r w:rsidR="00664E23" w:rsidRPr="00664E23">
              <w:t xml:space="preserve">ю в тендере. </w:t>
            </w:r>
            <w:r w:rsidRPr="00664E23">
              <w:t xml:space="preserve">  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150" w:type="dxa"/>
              <w:left w:w="149" w:type="dxa"/>
              <w:bottom w:w="150" w:type="dxa"/>
              <w:right w:w="150" w:type="dxa"/>
            </w:tcMar>
            <w:vAlign w:val="center"/>
          </w:tcPr>
          <w:p w14:paraId="6413CB98" w14:textId="247D4019" w:rsidR="000778D3" w:rsidRPr="00994993" w:rsidRDefault="000778D3" w:rsidP="00520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</w:tcPr>
          <w:p w14:paraId="66766D8B" w14:textId="1A970FD8" w:rsidR="000778D3" w:rsidRPr="00664E23" w:rsidRDefault="000778D3" w:rsidP="00A300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D647FF9" w14:textId="77777777" w:rsidR="001868C6" w:rsidRPr="00EB48E9" w:rsidRDefault="001868C6" w:rsidP="00520B91">
      <w:pPr>
        <w:pStyle w:val="ad"/>
        <w:rPr>
          <w:b/>
          <w:i w:val="0"/>
          <w:color w:val="000000"/>
          <w:sz w:val="24"/>
          <w:lang w:eastAsia="zh-CN" w:bidi="hi-IN"/>
        </w:rPr>
      </w:pPr>
    </w:p>
    <w:p w14:paraId="0216325E" w14:textId="0A04DB53" w:rsidR="00C94B6D" w:rsidRPr="00C94B6D" w:rsidRDefault="006125C1" w:rsidP="00C94B6D">
      <w:pPr>
        <w:pStyle w:val="ad"/>
        <w:jc w:val="left"/>
        <w:rPr>
          <w:b/>
          <w:i w:val="0"/>
          <w:color w:val="000000"/>
          <w:sz w:val="24"/>
        </w:rPr>
      </w:pPr>
      <w:r>
        <w:rPr>
          <w:b/>
          <w:i w:val="0"/>
          <w:sz w:val="28"/>
          <w:szCs w:val="28"/>
        </w:rPr>
        <w:t>Должность</w:t>
      </w:r>
      <w:r w:rsidR="00C94B6D" w:rsidRPr="00C94B6D">
        <w:rPr>
          <w:b/>
          <w:i w:val="0"/>
          <w:sz w:val="28"/>
          <w:szCs w:val="28"/>
        </w:rPr>
        <w:t xml:space="preserve">                                                                     </w:t>
      </w:r>
      <w:r>
        <w:rPr>
          <w:b/>
          <w:i w:val="0"/>
          <w:sz w:val="28"/>
          <w:szCs w:val="28"/>
        </w:rPr>
        <w:t>ФИО</w:t>
      </w:r>
    </w:p>
    <w:sectPr w:rsidR="00C94B6D" w:rsidRPr="00C94B6D" w:rsidSect="00570521">
      <w:footerReference w:type="even" r:id="rId8"/>
      <w:footerReference w:type="default" r:id="rId9"/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ADD98" w14:textId="77777777" w:rsidR="00864AD3" w:rsidRDefault="00864AD3" w:rsidP="000762C9">
      <w:pPr>
        <w:spacing w:after="0" w:line="240" w:lineRule="auto"/>
      </w:pPr>
      <w:r>
        <w:separator/>
      </w:r>
    </w:p>
  </w:endnote>
  <w:endnote w:type="continuationSeparator" w:id="0">
    <w:p w14:paraId="2E9910F1" w14:textId="77777777" w:rsidR="00864AD3" w:rsidRDefault="00864AD3" w:rsidP="0007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ohit Marath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B143B" w14:textId="77777777" w:rsidR="00A3007D" w:rsidRDefault="00A3007D" w:rsidP="00606099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29</w:t>
    </w:r>
    <w:r>
      <w:rPr>
        <w:rStyle w:val="af1"/>
      </w:rPr>
      <w:fldChar w:fldCharType="end"/>
    </w:r>
  </w:p>
  <w:p w14:paraId="1A84096E" w14:textId="77777777" w:rsidR="00A3007D" w:rsidRDefault="00A3007D" w:rsidP="006361AE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C136C" w14:textId="36F8C676" w:rsidR="00A3007D" w:rsidRDefault="00A3007D" w:rsidP="00606099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80C6F">
      <w:rPr>
        <w:rStyle w:val="af1"/>
        <w:noProof/>
      </w:rPr>
      <w:t>2</w:t>
    </w:r>
    <w:r>
      <w:rPr>
        <w:rStyle w:val="af1"/>
      </w:rPr>
      <w:fldChar w:fldCharType="end"/>
    </w:r>
  </w:p>
  <w:p w14:paraId="5A41FC83" w14:textId="77777777" w:rsidR="00A3007D" w:rsidRDefault="00A3007D" w:rsidP="006361A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EDB68" w14:textId="77777777" w:rsidR="00864AD3" w:rsidRDefault="00864AD3" w:rsidP="000762C9">
      <w:pPr>
        <w:spacing w:after="0" w:line="240" w:lineRule="auto"/>
      </w:pPr>
      <w:r>
        <w:separator/>
      </w:r>
    </w:p>
  </w:footnote>
  <w:footnote w:type="continuationSeparator" w:id="0">
    <w:p w14:paraId="4F8A4AC9" w14:textId="77777777" w:rsidR="00864AD3" w:rsidRDefault="00864AD3" w:rsidP="00076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4663"/>
    <w:multiLevelType w:val="hybridMultilevel"/>
    <w:tmpl w:val="76DC6E06"/>
    <w:lvl w:ilvl="0" w:tplc="17D482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9231A"/>
    <w:multiLevelType w:val="hybridMultilevel"/>
    <w:tmpl w:val="0436EF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D2FF9"/>
    <w:multiLevelType w:val="hybridMultilevel"/>
    <w:tmpl w:val="4B824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A40A1"/>
    <w:multiLevelType w:val="hybridMultilevel"/>
    <w:tmpl w:val="FA843696"/>
    <w:lvl w:ilvl="0" w:tplc="147E76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4F69E1"/>
    <w:multiLevelType w:val="hybridMultilevel"/>
    <w:tmpl w:val="74148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D601F"/>
    <w:multiLevelType w:val="hybridMultilevel"/>
    <w:tmpl w:val="C10EEEB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20D159A"/>
    <w:multiLevelType w:val="hybridMultilevel"/>
    <w:tmpl w:val="DB7A8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E407D"/>
    <w:multiLevelType w:val="hybridMultilevel"/>
    <w:tmpl w:val="7C7C10B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CD30EB"/>
    <w:multiLevelType w:val="hybridMultilevel"/>
    <w:tmpl w:val="C8C25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447E3"/>
    <w:multiLevelType w:val="hybridMultilevel"/>
    <w:tmpl w:val="1CCA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77533"/>
    <w:multiLevelType w:val="hybridMultilevel"/>
    <w:tmpl w:val="96C47942"/>
    <w:lvl w:ilvl="0" w:tplc="74149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151641"/>
    <w:multiLevelType w:val="hybridMultilevel"/>
    <w:tmpl w:val="BE4AC65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32A1CC7"/>
    <w:multiLevelType w:val="multilevel"/>
    <w:tmpl w:val="A2A40B1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55B1D8C"/>
    <w:multiLevelType w:val="hybridMultilevel"/>
    <w:tmpl w:val="690A0F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0F3A58"/>
    <w:multiLevelType w:val="multilevel"/>
    <w:tmpl w:val="2538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60642A"/>
    <w:multiLevelType w:val="hybridMultilevel"/>
    <w:tmpl w:val="B532E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20591"/>
    <w:multiLevelType w:val="hybridMultilevel"/>
    <w:tmpl w:val="6A863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FC00C6"/>
    <w:multiLevelType w:val="hybridMultilevel"/>
    <w:tmpl w:val="D83E5608"/>
    <w:lvl w:ilvl="0" w:tplc="3E8048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4BF61ED"/>
    <w:multiLevelType w:val="hybridMultilevel"/>
    <w:tmpl w:val="11483C1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65717BD"/>
    <w:multiLevelType w:val="hybridMultilevel"/>
    <w:tmpl w:val="3704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A4929"/>
    <w:multiLevelType w:val="hybridMultilevel"/>
    <w:tmpl w:val="C312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74494"/>
    <w:multiLevelType w:val="hybridMultilevel"/>
    <w:tmpl w:val="6DFA9846"/>
    <w:lvl w:ilvl="0" w:tplc="ADDAF8FE">
      <w:start w:val="2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17954"/>
    <w:multiLevelType w:val="hybridMultilevel"/>
    <w:tmpl w:val="34367E1C"/>
    <w:lvl w:ilvl="0" w:tplc="6E647628">
      <w:start w:val="1"/>
      <w:numFmt w:val="decimal"/>
      <w:lvlText w:val="%1)"/>
      <w:lvlJc w:val="left"/>
      <w:pPr>
        <w:ind w:left="720" w:hanging="360"/>
      </w:pPr>
      <w:rPr>
        <w:rFonts w:ascii="Times New Roman" w:eastAsia="Noto Sans CJK SC Regular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514F5"/>
    <w:multiLevelType w:val="hybridMultilevel"/>
    <w:tmpl w:val="8506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A30B1"/>
    <w:multiLevelType w:val="multilevel"/>
    <w:tmpl w:val="C90670D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7E21D5D"/>
    <w:multiLevelType w:val="multilevel"/>
    <w:tmpl w:val="D7C8CF0A"/>
    <w:lvl w:ilvl="0">
      <w:start w:val="4"/>
      <w:numFmt w:val="decimal"/>
      <w:suff w:val="nothing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6" w15:restartNumberingAfterBreak="0">
    <w:nsid w:val="6A4526DE"/>
    <w:multiLevelType w:val="hybridMultilevel"/>
    <w:tmpl w:val="9BA455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A43AF"/>
    <w:multiLevelType w:val="multilevel"/>
    <w:tmpl w:val="2BDCF6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F8522B1"/>
    <w:multiLevelType w:val="hybridMultilevel"/>
    <w:tmpl w:val="1D84C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94612"/>
    <w:multiLevelType w:val="multilevel"/>
    <w:tmpl w:val="AC32A1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B20EE7"/>
    <w:multiLevelType w:val="multilevel"/>
    <w:tmpl w:val="64E4EF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CAF1059"/>
    <w:multiLevelType w:val="hybridMultilevel"/>
    <w:tmpl w:val="9B0A4E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17"/>
  </w:num>
  <w:num w:numId="4">
    <w:abstractNumId w:val="27"/>
  </w:num>
  <w:num w:numId="5">
    <w:abstractNumId w:val="15"/>
  </w:num>
  <w:num w:numId="6">
    <w:abstractNumId w:val="8"/>
  </w:num>
  <w:num w:numId="7">
    <w:abstractNumId w:val="2"/>
  </w:num>
  <w:num w:numId="8">
    <w:abstractNumId w:val="9"/>
  </w:num>
  <w:num w:numId="9">
    <w:abstractNumId w:val="30"/>
  </w:num>
  <w:num w:numId="10">
    <w:abstractNumId w:val="20"/>
  </w:num>
  <w:num w:numId="11">
    <w:abstractNumId w:val="23"/>
  </w:num>
  <w:num w:numId="12">
    <w:abstractNumId w:val="14"/>
  </w:num>
  <w:num w:numId="13">
    <w:abstractNumId w:val="26"/>
  </w:num>
  <w:num w:numId="14">
    <w:abstractNumId w:val="13"/>
  </w:num>
  <w:num w:numId="15">
    <w:abstractNumId w:val="31"/>
  </w:num>
  <w:num w:numId="16">
    <w:abstractNumId w:val="0"/>
  </w:num>
  <w:num w:numId="17">
    <w:abstractNumId w:val="10"/>
  </w:num>
  <w:num w:numId="18">
    <w:abstractNumId w:val="21"/>
  </w:num>
  <w:num w:numId="19">
    <w:abstractNumId w:val="16"/>
  </w:num>
  <w:num w:numId="20">
    <w:abstractNumId w:val="28"/>
  </w:num>
  <w:num w:numId="21">
    <w:abstractNumId w:val="6"/>
  </w:num>
  <w:num w:numId="22">
    <w:abstractNumId w:val="4"/>
  </w:num>
  <w:num w:numId="23">
    <w:abstractNumId w:val="12"/>
  </w:num>
  <w:num w:numId="24">
    <w:abstractNumId w:val="19"/>
  </w:num>
  <w:num w:numId="25">
    <w:abstractNumId w:val="3"/>
  </w:num>
  <w:num w:numId="26">
    <w:abstractNumId w:val="18"/>
  </w:num>
  <w:num w:numId="27">
    <w:abstractNumId w:val="7"/>
  </w:num>
  <w:num w:numId="28">
    <w:abstractNumId w:val="11"/>
  </w:num>
  <w:num w:numId="29">
    <w:abstractNumId w:val="5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5"/>
  </w:num>
  <w:num w:numId="33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2"/>
  </w:num>
  <w:num w:numId="3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6E"/>
    <w:rsid w:val="00003DC2"/>
    <w:rsid w:val="00006DF0"/>
    <w:rsid w:val="000130AA"/>
    <w:rsid w:val="00013610"/>
    <w:rsid w:val="00026461"/>
    <w:rsid w:val="0002697C"/>
    <w:rsid w:val="00027673"/>
    <w:rsid w:val="00032817"/>
    <w:rsid w:val="00045D27"/>
    <w:rsid w:val="0005191C"/>
    <w:rsid w:val="000556C2"/>
    <w:rsid w:val="000563B8"/>
    <w:rsid w:val="00060CFA"/>
    <w:rsid w:val="00063CDE"/>
    <w:rsid w:val="00066ED2"/>
    <w:rsid w:val="00070811"/>
    <w:rsid w:val="00071A9E"/>
    <w:rsid w:val="000746EA"/>
    <w:rsid w:val="00074D37"/>
    <w:rsid w:val="00075AB0"/>
    <w:rsid w:val="00075F4A"/>
    <w:rsid w:val="000762C9"/>
    <w:rsid w:val="00076AF8"/>
    <w:rsid w:val="000778D3"/>
    <w:rsid w:val="000822D0"/>
    <w:rsid w:val="0009780C"/>
    <w:rsid w:val="000A382F"/>
    <w:rsid w:val="000A5D5F"/>
    <w:rsid w:val="000A7C05"/>
    <w:rsid w:val="000B22D3"/>
    <w:rsid w:val="000C44C5"/>
    <w:rsid w:val="000D32C8"/>
    <w:rsid w:val="000D6BE2"/>
    <w:rsid w:val="000E1146"/>
    <w:rsid w:val="000F5436"/>
    <w:rsid w:val="0012076E"/>
    <w:rsid w:val="00121655"/>
    <w:rsid w:val="001217CB"/>
    <w:rsid w:val="0012206E"/>
    <w:rsid w:val="00123525"/>
    <w:rsid w:val="00135CB4"/>
    <w:rsid w:val="00137A83"/>
    <w:rsid w:val="00146D97"/>
    <w:rsid w:val="001613CA"/>
    <w:rsid w:val="00175F02"/>
    <w:rsid w:val="00177DD3"/>
    <w:rsid w:val="00182A29"/>
    <w:rsid w:val="00183BC5"/>
    <w:rsid w:val="00184E0B"/>
    <w:rsid w:val="001868C6"/>
    <w:rsid w:val="00190DCE"/>
    <w:rsid w:val="00192952"/>
    <w:rsid w:val="0019398A"/>
    <w:rsid w:val="00193D57"/>
    <w:rsid w:val="001A5909"/>
    <w:rsid w:val="001B1958"/>
    <w:rsid w:val="001B4BEA"/>
    <w:rsid w:val="001B7D91"/>
    <w:rsid w:val="001C3419"/>
    <w:rsid w:val="001D227E"/>
    <w:rsid w:val="001D319E"/>
    <w:rsid w:val="001E79C9"/>
    <w:rsid w:val="001F50C0"/>
    <w:rsid w:val="00200975"/>
    <w:rsid w:val="00200DCF"/>
    <w:rsid w:val="00200FEA"/>
    <w:rsid w:val="00215908"/>
    <w:rsid w:val="0021647C"/>
    <w:rsid w:val="002169B9"/>
    <w:rsid w:val="002308FB"/>
    <w:rsid w:val="0023692C"/>
    <w:rsid w:val="00250F4D"/>
    <w:rsid w:val="0025564F"/>
    <w:rsid w:val="00257B4A"/>
    <w:rsid w:val="0026429B"/>
    <w:rsid w:val="00265DB6"/>
    <w:rsid w:val="00267C5D"/>
    <w:rsid w:val="00270994"/>
    <w:rsid w:val="00273BBB"/>
    <w:rsid w:val="00273C75"/>
    <w:rsid w:val="00287087"/>
    <w:rsid w:val="00294EF5"/>
    <w:rsid w:val="002954AA"/>
    <w:rsid w:val="002A6039"/>
    <w:rsid w:val="002B0080"/>
    <w:rsid w:val="002B2838"/>
    <w:rsid w:val="002B7BE2"/>
    <w:rsid w:val="002C191B"/>
    <w:rsid w:val="002C6CEB"/>
    <w:rsid w:val="002D0493"/>
    <w:rsid w:val="002D3C87"/>
    <w:rsid w:val="002E4396"/>
    <w:rsid w:val="002F60AC"/>
    <w:rsid w:val="00301A97"/>
    <w:rsid w:val="00303CAB"/>
    <w:rsid w:val="00304A52"/>
    <w:rsid w:val="00312CE7"/>
    <w:rsid w:val="0033114B"/>
    <w:rsid w:val="00343A4A"/>
    <w:rsid w:val="00344646"/>
    <w:rsid w:val="003473AD"/>
    <w:rsid w:val="003473D7"/>
    <w:rsid w:val="0035053D"/>
    <w:rsid w:val="003508BA"/>
    <w:rsid w:val="00350962"/>
    <w:rsid w:val="003537AD"/>
    <w:rsid w:val="00356E0F"/>
    <w:rsid w:val="00367CAC"/>
    <w:rsid w:val="0037464A"/>
    <w:rsid w:val="003954FB"/>
    <w:rsid w:val="003B09B0"/>
    <w:rsid w:val="003B5154"/>
    <w:rsid w:val="003B6967"/>
    <w:rsid w:val="003C4F2F"/>
    <w:rsid w:val="003C527B"/>
    <w:rsid w:val="003C7A2B"/>
    <w:rsid w:val="003E027C"/>
    <w:rsid w:val="003E42D0"/>
    <w:rsid w:val="003E5616"/>
    <w:rsid w:val="003E671E"/>
    <w:rsid w:val="003F1CC8"/>
    <w:rsid w:val="0040248D"/>
    <w:rsid w:val="00404413"/>
    <w:rsid w:val="004201F4"/>
    <w:rsid w:val="004273CA"/>
    <w:rsid w:val="0042747D"/>
    <w:rsid w:val="004368E7"/>
    <w:rsid w:val="00436D53"/>
    <w:rsid w:val="00450CE7"/>
    <w:rsid w:val="00451845"/>
    <w:rsid w:val="00460D15"/>
    <w:rsid w:val="00482A61"/>
    <w:rsid w:val="0049033D"/>
    <w:rsid w:val="004931BC"/>
    <w:rsid w:val="00493E84"/>
    <w:rsid w:val="004A66EA"/>
    <w:rsid w:val="004B63F8"/>
    <w:rsid w:val="004C1506"/>
    <w:rsid w:val="004C1910"/>
    <w:rsid w:val="004E2B98"/>
    <w:rsid w:val="004F26DD"/>
    <w:rsid w:val="00502358"/>
    <w:rsid w:val="005056CF"/>
    <w:rsid w:val="00505F56"/>
    <w:rsid w:val="00506112"/>
    <w:rsid w:val="0051008C"/>
    <w:rsid w:val="00520B91"/>
    <w:rsid w:val="00525F18"/>
    <w:rsid w:val="00526714"/>
    <w:rsid w:val="005301A9"/>
    <w:rsid w:val="005341C7"/>
    <w:rsid w:val="00536D8D"/>
    <w:rsid w:val="005463D6"/>
    <w:rsid w:val="0054689D"/>
    <w:rsid w:val="00550845"/>
    <w:rsid w:val="00550E32"/>
    <w:rsid w:val="00552CDA"/>
    <w:rsid w:val="005538E8"/>
    <w:rsid w:val="00555BA6"/>
    <w:rsid w:val="00560A79"/>
    <w:rsid w:val="00562E99"/>
    <w:rsid w:val="00563169"/>
    <w:rsid w:val="00570521"/>
    <w:rsid w:val="0057434E"/>
    <w:rsid w:val="00576A2F"/>
    <w:rsid w:val="00580C6F"/>
    <w:rsid w:val="0058297C"/>
    <w:rsid w:val="005901FF"/>
    <w:rsid w:val="005921C8"/>
    <w:rsid w:val="005943A8"/>
    <w:rsid w:val="005950EE"/>
    <w:rsid w:val="005A08FF"/>
    <w:rsid w:val="005A16A2"/>
    <w:rsid w:val="005A3F50"/>
    <w:rsid w:val="005A6586"/>
    <w:rsid w:val="005B1EB5"/>
    <w:rsid w:val="005B68B9"/>
    <w:rsid w:val="005C2B4F"/>
    <w:rsid w:val="005C7A08"/>
    <w:rsid w:val="005D4427"/>
    <w:rsid w:val="005D4C5A"/>
    <w:rsid w:val="005E00C8"/>
    <w:rsid w:val="005E5621"/>
    <w:rsid w:val="005E7E4B"/>
    <w:rsid w:val="005F662E"/>
    <w:rsid w:val="005F7208"/>
    <w:rsid w:val="006001BA"/>
    <w:rsid w:val="00602626"/>
    <w:rsid w:val="00606099"/>
    <w:rsid w:val="0061000D"/>
    <w:rsid w:val="00610054"/>
    <w:rsid w:val="006112E9"/>
    <w:rsid w:val="006125C1"/>
    <w:rsid w:val="00625EAE"/>
    <w:rsid w:val="00626121"/>
    <w:rsid w:val="00630C79"/>
    <w:rsid w:val="006361AE"/>
    <w:rsid w:val="00642D45"/>
    <w:rsid w:val="006524BC"/>
    <w:rsid w:val="00652BB2"/>
    <w:rsid w:val="0065546F"/>
    <w:rsid w:val="00660CA5"/>
    <w:rsid w:val="00664E23"/>
    <w:rsid w:val="006778AB"/>
    <w:rsid w:val="006834EA"/>
    <w:rsid w:val="00684759"/>
    <w:rsid w:val="00686AB5"/>
    <w:rsid w:val="00691EF2"/>
    <w:rsid w:val="006948B8"/>
    <w:rsid w:val="006A0391"/>
    <w:rsid w:val="006A04B2"/>
    <w:rsid w:val="006A74C8"/>
    <w:rsid w:val="006B561E"/>
    <w:rsid w:val="006C2C1E"/>
    <w:rsid w:val="006D0AFB"/>
    <w:rsid w:val="006D1108"/>
    <w:rsid w:val="006E4F2D"/>
    <w:rsid w:val="006F09C8"/>
    <w:rsid w:val="006F310C"/>
    <w:rsid w:val="006F38D4"/>
    <w:rsid w:val="006F5837"/>
    <w:rsid w:val="00701DBB"/>
    <w:rsid w:val="007029AF"/>
    <w:rsid w:val="007072DC"/>
    <w:rsid w:val="0070796A"/>
    <w:rsid w:val="007100D4"/>
    <w:rsid w:val="00711D43"/>
    <w:rsid w:val="00712845"/>
    <w:rsid w:val="00722186"/>
    <w:rsid w:val="00722606"/>
    <w:rsid w:val="00725398"/>
    <w:rsid w:val="0072593E"/>
    <w:rsid w:val="007260C0"/>
    <w:rsid w:val="007303B9"/>
    <w:rsid w:val="007371B4"/>
    <w:rsid w:val="00743F1B"/>
    <w:rsid w:val="00744EF9"/>
    <w:rsid w:val="00747515"/>
    <w:rsid w:val="00764745"/>
    <w:rsid w:val="00767F46"/>
    <w:rsid w:val="00770256"/>
    <w:rsid w:val="007733FD"/>
    <w:rsid w:val="007929AD"/>
    <w:rsid w:val="00792EFB"/>
    <w:rsid w:val="007A0C8A"/>
    <w:rsid w:val="007A6971"/>
    <w:rsid w:val="007B6395"/>
    <w:rsid w:val="007C3A88"/>
    <w:rsid w:val="007C3E38"/>
    <w:rsid w:val="007C7AC4"/>
    <w:rsid w:val="007D173D"/>
    <w:rsid w:val="007E1DFC"/>
    <w:rsid w:val="007E4B39"/>
    <w:rsid w:val="007F34E0"/>
    <w:rsid w:val="00804126"/>
    <w:rsid w:val="008231B5"/>
    <w:rsid w:val="00831338"/>
    <w:rsid w:val="00842F72"/>
    <w:rsid w:val="00847854"/>
    <w:rsid w:val="00854652"/>
    <w:rsid w:val="00857369"/>
    <w:rsid w:val="0085768A"/>
    <w:rsid w:val="00862F02"/>
    <w:rsid w:val="00864AD3"/>
    <w:rsid w:val="0086684B"/>
    <w:rsid w:val="00866A69"/>
    <w:rsid w:val="00866DE8"/>
    <w:rsid w:val="008732FF"/>
    <w:rsid w:val="00882C7F"/>
    <w:rsid w:val="008871F7"/>
    <w:rsid w:val="00895121"/>
    <w:rsid w:val="008A1581"/>
    <w:rsid w:val="008A1A21"/>
    <w:rsid w:val="008B3DB0"/>
    <w:rsid w:val="008E162C"/>
    <w:rsid w:val="008E4EE6"/>
    <w:rsid w:val="008F2693"/>
    <w:rsid w:val="00901DB5"/>
    <w:rsid w:val="00904176"/>
    <w:rsid w:val="00905FF4"/>
    <w:rsid w:val="009079C3"/>
    <w:rsid w:val="00911640"/>
    <w:rsid w:val="00914B21"/>
    <w:rsid w:val="00942B73"/>
    <w:rsid w:val="00943E09"/>
    <w:rsid w:val="009537B9"/>
    <w:rsid w:val="00957DD1"/>
    <w:rsid w:val="00985C53"/>
    <w:rsid w:val="00990693"/>
    <w:rsid w:val="0099173C"/>
    <w:rsid w:val="00991AC0"/>
    <w:rsid w:val="00994612"/>
    <w:rsid w:val="00994993"/>
    <w:rsid w:val="009A3D60"/>
    <w:rsid w:val="009B0832"/>
    <w:rsid w:val="009B3530"/>
    <w:rsid w:val="009B5208"/>
    <w:rsid w:val="009B5E96"/>
    <w:rsid w:val="009C0E7A"/>
    <w:rsid w:val="009C561A"/>
    <w:rsid w:val="009C73DC"/>
    <w:rsid w:val="009C74D5"/>
    <w:rsid w:val="009D4C32"/>
    <w:rsid w:val="009E2ECE"/>
    <w:rsid w:val="009E7DF4"/>
    <w:rsid w:val="009F696E"/>
    <w:rsid w:val="009F7A6C"/>
    <w:rsid w:val="00A06926"/>
    <w:rsid w:val="00A131DD"/>
    <w:rsid w:val="00A25DDD"/>
    <w:rsid w:val="00A27C27"/>
    <w:rsid w:val="00A3007D"/>
    <w:rsid w:val="00A369A1"/>
    <w:rsid w:val="00A41BF9"/>
    <w:rsid w:val="00A43BEB"/>
    <w:rsid w:val="00A46601"/>
    <w:rsid w:val="00A61B68"/>
    <w:rsid w:val="00A743EE"/>
    <w:rsid w:val="00A762DD"/>
    <w:rsid w:val="00A8429F"/>
    <w:rsid w:val="00A879A5"/>
    <w:rsid w:val="00A905F7"/>
    <w:rsid w:val="00A96594"/>
    <w:rsid w:val="00A9754E"/>
    <w:rsid w:val="00AA117C"/>
    <w:rsid w:val="00AB5716"/>
    <w:rsid w:val="00AD44C1"/>
    <w:rsid w:val="00AE4E9D"/>
    <w:rsid w:val="00AF2546"/>
    <w:rsid w:val="00AF344B"/>
    <w:rsid w:val="00AF4006"/>
    <w:rsid w:val="00AF57EE"/>
    <w:rsid w:val="00B0157B"/>
    <w:rsid w:val="00B01881"/>
    <w:rsid w:val="00B138B9"/>
    <w:rsid w:val="00B21CCE"/>
    <w:rsid w:val="00B27535"/>
    <w:rsid w:val="00B32297"/>
    <w:rsid w:val="00B32B1F"/>
    <w:rsid w:val="00B341F0"/>
    <w:rsid w:val="00B34D61"/>
    <w:rsid w:val="00B420CB"/>
    <w:rsid w:val="00B476D5"/>
    <w:rsid w:val="00B55BF4"/>
    <w:rsid w:val="00B56988"/>
    <w:rsid w:val="00B77290"/>
    <w:rsid w:val="00B93B57"/>
    <w:rsid w:val="00B9703E"/>
    <w:rsid w:val="00BA0FA9"/>
    <w:rsid w:val="00BA2168"/>
    <w:rsid w:val="00BA29CA"/>
    <w:rsid w:val="00BA4BFF"/>
    <w:rsid w:val="00BB19CE"/>
    <w:rsid w:val="00BB29AF"/>
    <w:rsid w:val="00BB3E0C"/>
    <w:rsid w:val="00BB67B1"/>
    <w:rsid w:val="00BC557F"/>
    <w:rsid w:val="00BC6883"/>
    <w:rsid w:val="00BD157A"/>
    <w:rsid w:val="00BD41CF"/>
    <w:rsid w:val="00BE6B81"/>
    <w:rsid w:val="00BF1892"/>
    <w:rsid w:val="00C02AF2"/>
    <w:rsid w:val="00C077CB"/>
    <w:rsid w:val="00C0797C"/>
    <w:rsid w:val="00C13C3C"/>
    <w:rsid w:val="00C250EB"/>
    <w:rsid w:val="00C25F99"/>
    <w:rsid w:val="00C27E35"/>
    <w:rsid w:val="00C32905"/>
    <w:rsid w:val="00C32AF1"/>
    <w:rsid w:val="00C40EC3"/>
    <w:rsid w:val="00C46AA2"/>
    <w:rsid w:val="00C57AEA"/>
    <w:rsid w:val="00C81B3B"/>
    <w:rsid w:val="00C86988"/>
    <w:rsid w:val="00C86DC4"/>
    <w:rsid w:val="00C94B6D"/>
    <w:rsid w:val="00C95492"/>
    <w:rsid w:val="00C97A1B"/>
    <w:rsid w:val="00CC6516"/>
    <w:rsid w:val="00CC7E4D"/>
    <w:rsid w:val="00CD0719"/>
    <w:rsid w:val="00CD2CCE"/>
    <w:rsid w:val="00CD3E61"/>
    <w:rsid w:val="00CE0432"/>
    <w:rsid w:val="00CE0A97"/>
    <w:rsid w:val="00CE0E54"/>
    <w:rsid w:val="00CE627A"/>
    <w:rsid w:val="00CF15D6"/>
    <w:rsid w:val="00CF2206"/>
    <w:rsid w:val="00CF316F"/>
    <w:rsid w:val="00D00EDC"/>
    <w:rsid w:val="00D026C2"/>
    <w:rsid w:val="00D1068C"/>
    <w:rsid w:val="00D15968"/>
    <w:rsid w:val="00D16598"/>
    <w:rsid w:val="00D2116F"/>
    <w:rsid w:val="00D3015B"/>
    <w:rsid w:val="00D34F54"/>
    <w:rsid w:val="00D42768"/>
    <w:rsid w:val="00D57454"/>
    <w:rsid w:val="00D678F9"/>
    <w:rsid w:val="00D73953"/>
    <w:rsid w:val="00D75505"/>
    <w:rsid w:val="00D77639"/>
    <w:rsid w:val="00D815F4"/>
    <w:rsid w:val="00D876E1"/>
    <w:rsid w:val="00D934E8"/>
    <w:rsid w:val="00DA1DE3"/>
    <w:rsid w:val="00DA2F40"/>
    <w:rsid w:val="00DA721D"/>
    <w:rsid w:val="00DB05C5"/>
    <w:rsid w:val="00DB7910"/>
    <w:rsid w:val="00DC0117"/>
    <w:rsid w:val="00DC6FD3"/>
    <w:rsid w:val="00DD75A2"/>
    <w:rsid w:val="00DF16B8"/>
    <w:rsid w:val="00DF6596"/>
    <w:rsid w:val="00E00F8A"/>
    <w:rsid w:val="00E16F51"/>
    <w:rsid w:val="00E22AA6"/>
    <w:rsid w:val="00E4577E"/>
    <w:rsid w:val="00E51F38"/>
    <w:rsid w:val="00E570C3"/>
    <w:rsid w:val="00E577C8"/>
    <w:rsid w:val="00E65150"/>
    <w:rsid w:val="00E6580F"/>
    <w:rsid w:val="00E66D0B"/>
    <w:rsid w:val="00E71F03"/>
    <w:rsid w:val="00E74835"/>
    <w:rsid w:val="00E76555"/>
    <w:rsid w:val="00E773E3"/>
    <w:rsid w:val="00E82B3A"/>
    <w:rsid w:val="00E83D14"/>
    <w:rsid w:val="00E8586C"/>
    <w:rsid w:val="00E86A1A"/>
    <w:rsid w:val="00E97ACA"/>
    <w:rsid w:val="00EB48E9"/>
    <w:rsid w:val="00EB67AB"/>
    <w:rsid w:val="00ED0F69"/>
    <w:rsid w:val="00ED1D86"/>
    <w:rsid w:val="00EE041B"/>
    <w:rsid w:val="00EE300F"/>
    <w:rsid w:val="00EE76F2"/>
    <w:rsid w:val="00F0088C"/>
    <w:rsid w:val="00F0431D"/>
    <w:rsid w:val="00F07F32"/>
    <w:rsid w:val="00F13DAF"/>
    <w:rsid w:val="00F16D03"/>
    <w:rsid w:val="00F25910"/>
    <w:rsid w:val="00F26EB9"/>
    <w:rsid w:val="00F36C74"/>
    <w:rsid w:val="00F4175E"/>
    <w:rsid w:val="00F52F0C"/>
    <w:rsid w:val="00F634DC"/>
    <w:rsid w:val="00F70A41"/>
    <w:rsid w:val="00F71287"/>
    <w:rsid w:val="00F82020"/>
    <w:rsid w:val="00F8798E"/>
    <w:rsid w:val="00F97B42"/>
    <w:rsid w:val="00FA11A3"/>
    <w:rsid w:val="00FA7823"/>
    <w:rsid w:val="00FB1919"/>
    <w:rsid w:val="00FC5161"/>
    <w:rsid w:val="00FD4245"/>
    <w:rsid w:val="00FD584C"/>
    <w:rsid w:val="00FE0E7A"/>
    <w:rsid w:val="00FF4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EC9A76"/>
  <w15:docId w15:val="{2482ECCC-CF93-4DA8-8E8F-1A1BDFD2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832"/>
    <w:pPr>
      <w:spacing w:after="200" w:line="276" w:lineRule="auto"/>
    </w:pPr>
    <w:rPr>
      <w:sz w:val="22"/>
      <w:szCs w:val="22"/>
      <w:lang w:val="ru-RU" w:eastAsia="en-US" w:bidi="ar-SA"/>
    </w:rPr>
  </w:style>
  <w:style w:type="paragraph" w:styleId="2">
    <w:name w:val="heading 2"/>
    <w:basedOn w:val="a"/>
    <w:link w:val="20"/>
    <w:uiPriority w:val="9"/>
    <w:unhideWhenUsed/>
    <w:qFormat/>
    <w:rsid w:val="00FA7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69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B67B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C7A2B"/>
    <w:rPr>
      <w:sz w:val="22"/>
      <w:szCs w:val="22"/>
      <w:lang w:val="ru-RU" w:eastAsia="en-US" w:bidi="ar-SA"/>
    </w:rPr>
  </w:style>
  <w:style w:type="paragraph" w:styleId="a8">
    <w:name w:val="header"/>
    <w:basedOn w:val="a"/>
    <w:link w:val="a9"/>
    <w:uiPriority w:val="99"/>
    <w:unhideWhenUsed/>
    <w:rsid w:val="0007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62C9"/>
    <w:rPr>
      <w:sz w:val="22"/>
      <w:szCs w:val="22"/>
      <w:lang w:val="ru-RU" w:eastAsia="en-US" w:bidi="ar-SA"/>
    </w:rPr>
  </w:style>
  <w:style w:type="paragraph" w:styleId="aa">
    <w:name w:val="footer"/>
    <w:basedOn w:val="a"/>
    <w:link w:val="ab"/>
    <w:uiPriority w:val="99"/>
    <w:unhideWhenUsed/>
    <w:rsid w:val="0007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62C9"/>
    <w:rPr>
      <w:sz w:val="22"/>
      <w:szCs w:val="22"/>
      <w:lang w:val="ru-RU" w:eastAsia="en-US" w:bidi="ar-SA"/>
    </w:rPr>
  </w:style>
  <w:style w:type="paragraph" w:customStyle="1" w:styleId="Caaieiaie1Noaouy">
    <w:name w:val="Caaieiaie 1.Noaouy"/>
    <w:basedOn w:val="a"/>
    <w:next w:val="a"/>
    <w:rsid w:val="00866DE8"/>
    <w:pPr>
      <w:keepNext/>
      <w:keepLines/>
      <w:suppressAutoHyphens/>
      <w:spacing w:before="240" w:after="120" w:line="240" w:lineRule="auto"/>
      <w:ind w:left="567"/>
    </w:pPr>
    <w:rPr>
      <w:rFonts w:ascii="Times New Roman" w:eastAsia="Times New Roman" w:hAnsi="Times New Roman"/>
      <w:b/>
      <w:smallCaps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866DE8"/>
    <w:rPr>
      <w:color w:val="0563C1" w:themeColor="hyperlink"/>
      <w:u w:val="single"/>
    </w:rPr>
  </w:style>
  <w:style w:type="paragraph" w:styleId="ad">
    <w:name w:val="Body Text"/>
    <w:basedOn w:val="a"/>
    <w:link w:val="ae"/>
    <w:rsid w:val="00866DE8"/>
    <w:pPr>
      <w:tabs>
        <w:tab w:val="left" w:pos="540"/>
        <w:tab w:val="left" w:pos="1080"/>
      </w:tabs>
      <w:spacing w:after="0" w:line="240" w:lineRule="auto"/>
      <w:ind w:right="-5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866DE8"/>
    <w:rPr>
      <w:rFonts w:ascii="Times New Roman" w:eastAsia="Times New Roman" w:hAnsi="Times New Roman"/>
      <w:i/>
      <w:iCs/>
      <w:sz w:val="22"/>
      <w:szCs w:val="24"/>
      <w:lang w:val="ru-RU" w:eastAsia="ru-RU" w:bidi="ar-SA"/>
    </w:rPr>
  </w:style>
  <w:style w:type="paragraph" w:customStyle="1" w:styleId="ConsNormal">
    <w:name w:val="ConsNormal"/>
    <w:uiPriority w:val="99"/>
    <w:rsid w:val="00866DE8"/>
    <w:pPr>
      <w:widowControl w:val="0"/>
      <w:ind w:firstLine="720"/>
    </w:pPr>
    <w:rPr>
      <w:rFonts w:ascii="Arial" w:eastAsia="Times New Roman" w:hAnsi="Arial"/>
      <w:lang w:val="ru-RU" w:eastAsia="ru-RU" w:bidi="ar-SA"/>
    </w:rPr>
  </w:style>
  <w:style w:type="paragraph" w:styleId="af">
    <w:name w:val="Normal (Web)"/>
    <w:basedOn w:val="a"/>
    <w:uiPriority w:val="99"/>
    <w:semiHidden/>
    <w:unhideWhenUsed/>
    <w:rsid w:val="00866D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226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72260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ru-RU" w:eastAsia="ru-RU" w:bidi="ar-SA"/>
    </w:rPr>
  </w:style>
  <w:style w:type="paragraph" w:customStyle="1" w:styleId="ConsPlusNonformat">
    <w:name w:val="ConsPlusNonformat"/>
    <w:rsid w:val="00722606"/>
    <w:pPr>
      <w:widowControl w:val="0"/>
      <w:suppressAutoHyphens/>
      <w:autoSpaceDE w:val="0"/>
    </w:pPr>
    <w:rPr>
      <w:rFonts w:ascii="Courier New" w:eastAsia="Arial" w:hAnsi="Courier New" w:cs="Courier New"/>
      <w:lang w:val="ru-RU" w:eastAsia="ar-SA" w:bidi="ar-SA"/>
    </w:rPr>
  </w:style>
  <w:style w:type="paragraph" w:customStyle="1" w:styleId="ConsNonformat">
    <w:name w:val="ConsNonformat"/>
    <w:rsid w:val="006A04B2"/>
    <w:pPr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31">
    <w:name w:val="Основной текст 31"/>
    <w:basedOn w:val="a"/>
    <w:rsid w:val="006A04B2"/>
    <w:pPr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6"/>
      <w:szCs w:val="26"/>
      <w:lang w:eastAsia="ar-SA"/>
    </w:rPr>
  </w:style>
  <w:style w:type="paragraph" w:customStyle="1" w:styleId="af0">
    <w:name w:val="Цитаты"/>
    <w:basedOn w:val="a"/>
    <w:rsid w:val="006A04B2"/>
    <w:pPr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22">
    <w:name w:val="Основной текст 22"/>
    <w:basedOn w:val="a"/>
    <w:rsid w:val="006A04B2"/>
    <w:pPr>
      <w:widowControl w:val="0"/>
      <w:tabs>
        <w:tab w:val="center" w:pos="4522"/>
      </w:tabs>
      <w:suppressAutoHyphens/>
      <w:autoSpaceDE w:val="0"/>
      <w:spacing w:after="0" w:line="240" w:lineRule="auto"/>
      <w:ind w:right="-3"/>
      <w:jc w:val="both"/>
    </w:pPr>
    <w:rPr>
      <w:rFonts w:ascii="Times New Roman" w:eastAsia="Times New Roman" w:hAnsi="Times New Roman"/>
      <w:lang w:eastAsia="ar-SA"/>
    </w:rPr>
  </w:style>
  <w:style w:type="character" w:customStyle="1" w:styleId="StrongEmphasis">
    <w:name w:val="Strong Emphasis"/>
    <w:qFormat/>
    <w:rsid w:val="00FD4245"/>
    <w:rPr>
      <w:b/>
      <w:bCs/>
    </w:rPr>
  </w:style>
  <w:style w:type="character" w:customStyle="1" w:styleId="InternetLink">
    <w:name w:val="Internet Link"/>
    <w:rsid w:val="00FD4245"/>
    <w:rPr>
      <w:color w:val="000080"/>
      <w:u w:val="single"/>
      <w:lang w:val="uz-Cyrl-UZ" w:eastAsia="uz-Cyrl-UZ" w:bidi="uz-Cyrl-UZ"/>
    </w:rPr>
  </w:style>
  <w:style w:type="character" w:styleId="af1">
    <w:name w:val="page number"/>
    <w:basedOn w:val="a0"/>
    <w:uiPriority w:val="99"/>
    <w:semiHidden/>
    <w:unhideWhenUsed/>
    <w:rsid w:val="006361AE"/>
  </w:style>
  <w:style w:type="character" w:styleId="af2">
    <w:name w:val="annotation reference"/>
    <w:basedOn w:val="a0"/>
    <w:semiHidden/>
    <w:unhideWhenUsed/>
    <w:rsid w:val="0035053D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35053D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35053D"/>
    <w:rPr>
      <w:lang w:val="ru-RU" w:eastAsia="en-US" w:bidi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5053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5053D"/>
    <w:rPr>
      <w:b/>
      <w:bCs/>
      <w:lang w:val="ru-RU" w:eastAsia="en-US" w:bidi="ar-SA"/>
    </w:rPr>
  </w:style>
  <w:style w:type="paragraph" w:styleId="af7">
    <w:name w:val="Revision"/>
    <w:hidden/>
    <w:uiPriority w:val="99"/>
    <w:semiHidden/>
    <w:rsid w:val="0035053D"/>
    <w:rPr>
      <w:sz w:val="22"/>
      <w:szCs w:val="22"/>
      <w:lang w:val="ru-RU" w:eastAsia="en-US" w:bidi="ar-SA"/>
    </w:rPr>
  </w:style>
  <w:style w:type="paragraph" w:styleId="af8">
    <w:name w:val="Body Text Indent"/>
    <w:basedOn w:val="a"/>
    <w:link w:val="af9"/>
    <w:uiPriority w:val="99"/>
    <w:semiHidden/>
    <w:unhideWhenUsed/>
    <w:rsid w:val="008871F7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8871F7"/>
    <w:rPr>
      <w:sz w:val="22"/>
      <w:szCs w:val="22"/>
      <w:lang w:val="ru-RU" w:eastAsia="en-US" w:bidi="ar-SA"/>
    </w:rPr>
  </w:style>
  <w:style w:type="character" w:customStyle="1" w:styleId="20">
    <w:name w:val="Заголовок 2 Знак"/>
    <w:basedOn w:val="a0"/>
    <w:link w:val="2"/>
    <w:uiPriority w:val="9"/>
    <w:rsid w:val="00FA7823"/>
    <w:rPr>
      <w:rFonts w:ascii="Times New Roman" w:eastAsia="Times New Roman" w:hAnsi="Times New Roman"/>
      <w:b/>
      <w:bCs/>
      <w:sz w:val="36"/>
      <w:szCs w:val="36"/>
      <w:lang w:val="ru-RU" w:eastAsia="ru-RU" w:bidi="ar-SA"/>
    </w:rPr>
  </w:style>
  <w:style w:type="character" w:styleId="afa">
    <w:name w:val="FollowedHyperlink"/>
    <w:basedOn w:val="a0"/>
    <w:uiPriority w:val="99"/>
    <w:semiHidden/>
    <w:unhideWhenUsed/>
    <w:rsid w:val="001868C6"/>
    <w:rPr>
      <w:color w:val="954F72" w:themeColor="followedHyperlink"/>
      <w:u w:val="single"/>
    </w:rPr>
  </w:style>
  <w:style w:type="paragraph" w:styleId="afb">
    <w:name w:val="List"/>
    <w:basedOn w:val="ad"/>
    <w:semiHidden/>
    <w:unhideWhenUsed/>
    <w:rsid w:val="001868C6"/>
    <w:pPr>
      <w:tabs>
        <w:tab w:val="clear" w:pos="540"/>
        <w:tab w:val="clear" w:pos="1080"/>
      </w:tabs>
      <w:spacing w:after="140" w:line="288" w:lineRule="auto"/>
      <w:ind w:right="0"/>
      <w:jc w:val="left"/>
    </w:pPr>
    <w:rPr>
      <w:rFonts w:ascii="Liberation Serif" w:eastAsia="Noto Sans CJK SC Regular" w:hAnsi="Liberation Serif" w:cs="Lohit Marathi"/>
      <w:i w:val="0"/>
      <w:iCs w:val="0"/>
      <w:sz w:val="24"/>
      <w:lang w:eastAsia="zh-CN" w:bidi="hi-IN"/>
    </w:rPr>
  </w:style>
  <w:style w:type="paragraph" w:customStyle="1" w:styleId="Heading">
    <w:name w:val="Heading"/>
    <w:basedOn w:val="a"/>
    <w:next w:val="ad"/>
    <w:qFormat/>
    <w:rsid w:val="001868C6"/>
    <w:pPr>
      <w:keepNext/>
      <w:spacing w:before="240" w:after="120" w:line="240" w:lineRule="auto"/>
    </w:pPr>
    <w:rPr>
      <w:rFonts w:ascii="Liberation Sans" w:eastAsia="Noto Sans CJK SC Regular" w:hAnsi="Liberation Sans" w:cs="Lohit Marathi"/>
      <w:sz w:val="28"/>
      <w:szCs w:val="28"/>
      <w:lang w:eastAsia="zh-CN" w:bidi="hi-IN"/>
    </w:rPr>
  </w:style>
  <w:style w:type="paragraph" w:customStyle="1" w:styleId="1">
    <w:name w:val="Название объекта1"/>
    <w:basedOn w:val="a"/>
    <w:qFormat/>
    <w:rsid w:val="001868C6"/>
    <w:pPr>
      <w:suppressLineNumbers/>
      <w:spacing w:before="120" w:after="120" w:line="240" w:lineRule="auto"/>
    </w:pPr>
    <w:rPr>
      <w:rFonts w:ascii="Liberation Serif" w:eastAsia="Noto Sans CJK SC Regular" w:hAnsi="Liberation Serif" w:cs="Lohit Marathi"/>
      <w:i/>
      <w:iCs/>
      <w:sz w:val="24"/>
      <w:szCs w:val="24"/>
      <w:lang w:eastAsia="zh-CN" w:bidi="hi-IN"/>
    </w:rPr>
  </w:style>
  <w:style w:type="paragraph" w:customStyle="1" w:styleId="Index">
    <w:name w:val="Index"/>
    <w:basedOn w:val="a"/>
    <w:qFormat/>
    <w:rsid w:val="001868C6"/>
    <w:pPr>
      <w:suppressLineNumbers/>
      <w:spacing w:after="0" w:line="240" w:lineRule="auto"/>
    </w:pPr>
    <w:rPr>
      <w:rFonts w:ascii="Liberation Serif" w:eastAsia="Noto Sans CJK SC Regular" w:hAnsi="Liberation Serif" w:cs="Lohit Marathi"/>
      <w:sz w:val="24"/>
      <w:szCs w:val="24"/>
      <w:lang w:eastAsia="zh-CN" w:bidi="hi-IN"/>
    </w:rPr>
  </w:style>
  <w:style w:type="paragraph" w:customStyle="1" w:styleId="TableContents">
    <w:name w:val="Table Contents"/>
    <w:basedOn w:val="a"/>
    <w:qFormat/>
    <w:rsid w:val="001868C6"/>
    <w:pPr>
      <w:suppressLineNumbers/>
      <w:spacing w:after="0" w:line="240" w:lineRule="auto"/>
    </w:pPr>
    <w:rPr>
      <w:rFonts w:ascii="Liberation Serif" w:eastAsia="Noto Sans CJK SC Regular" w:hAnsi="Liberation Serif" w:cs="Lohit Marathi"/>
      <w:sz w:val="24"/>
      <w:szCs w:val="24"/>
      <w:lang w:eastAsia="zh-CN" w:bidi="hi-IN"/>
    </w:rPr>
  </w:style>
  <w:style w:type="paragraph" w:customStyle="1" w:styleId="TableHeading">
    <w:name w:val="Table Heading"/>
    <w:basedOn w:val="TableContents"/>
    <w:qFormat/>
    <w:rsid w:val="001868C6"/>
    <w:pPr>
      <w:jc w:val="center"/>
    </w:pPr>
    <w:rPr>
      <w:b/>
      <w:bCs/>
    </w:rPr>
  </w:style>
  <w:style w:type="character" w:customStyle="1" w:styleId="Bodytext6">
    <w:name w:val="Body text (6)_"/>
    <w:link w:val="Bodytext60"/>
    <w:qFormat/>
    <w:locked/>
    <w:rsid w:val="001868C6"/>
    <w:rPr>
      <w:sz w:val="19"/>
      <w:szCs w:val="19"/>
      <w:shd w:val="clear" w:color="auto" w:fill="FFFFFF"/>
    </w:rPr>
  </w:style>
  <w:style w:type="paragraph" w:customStyle="1" w:styleId="Bodytext60">
    <w:name w:val="Body text (6)"/>
    <w:basedOn w:val="a"/>
    <w:link w:val="Bodytext6"/>
    <w:qFormat/>
    <w:rsid w:val="001868C6"/>
    <w:pPr>
      <w:widowControl w:val="0"/>
      <w:shd w:val="clear" w:color="auto" w:fill="FFFFFF"/>
      <w:spacing w:before="180" w:after="180" w:line="230" w:lineRule="exact"/>
    </w:pPr>
    <w:rPr>
      <w:sz w:val="19"/>
      <w:szCs w:val="19"/>
      <w:lang w:val="de-AT" w:eastAsia="de-AT" w:bidi="he-IL"/>
    </w:rPr>
  </w:style>
  <w:style w:type="character" w:customStyle="1" w:styleId="-1">
    <w:name w:val="Цветной список - Акцент 1 Знак"/>
    <w:aliases w:val="Ненумерованный список Знак"/>
    <w:link w:val="-11"/>
    <w:uiPriority w:val="34"/>
    <w:locked/>
    <w:rsid w:val="001868C6"/>
    <w:rPr>
      <w:rFonts w:ascii="Cambria" w:eastAsia="MS Mincho" w:hAnsi="Cambria"/>
      <w:lang w:eastAsia="ru-RU" w:bidi="ar-SA"/>
    </w:rPr>
  </w:style>
  <w:style w:type="paragraph" w:customStyle="1" w:styleId="-11">
    <w:name w:val="Цветной список - Акцент 11"/>
    <w:aliases w:val="Ненумерованный список"/>
    <w:basedOn w:val="a"/>
    <w:link w:val="-1"/>
    <w:uiPriority w:val="34"/>
    <w:qFormat/>
    <w:rsid w:val="001868C6"/>
    <w:pPr>
      <w:spacing w:after="0" w:line="240" w:lineRule="auto"/>
      <w:ind w:left="720"/>
      <w:contextualSpacing/>
    </w:pPr>
    <w:rPr>
      <w:rFonts w:ascii="Cambria" w:eastAsia="MS Mincho" w:hAnsi="Cambria"/>
      <w:sz w:val="20"/>
      <w:szCs w:val="20"/>
      <w:lang w:val="de-AT" w:eastAsia="ru-RU"/>
    </w:rPr>
  </w:style>
  <w:style w:type="character" w:customStyle="1" w:styleId="NumberingSymbols">
    <w:name w:val="Numbering Symbols"/>
    <w:qFormat/>
    <w:rsid w:val="001868C6"/>
  </w:style>
  <w:style w:type="character" w:styleId="afc">
    <w:name w:val="Emphasis"/>
    <w:basedOn w:val="a0"/>
    <w:qFormat/>
    <w:rsid w:val="001868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6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9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5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2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2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2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5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1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8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9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35C44-BC00-478A-BEF5-03805D8B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1154</Words>
  <Characters>6580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a.chistyunina</cp:lastModifiedBy>
  <cp:revision>2</cp:revision>
  <cp:lastPrinted>2017-07-19T12:50:00Z</cp:lastPrinted>
  <dcterms:created xsi:type="dcterms:W3CDTF">2018-01-25T12:10:00Z</dcterms:created>
  <dcterms:modified xsi:type="dcterms:W3CDTF">2018-01-25T12:10:00Z</dcterms:modified>
</cp:coreProperties>
</file>